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9C" w:rsidRDefault="003E4A31">
      <w:r>
        <w:t>MISTÉRIO INSONDÁVEL</w:t>
      </w:r>
      <w:r w:rsidR="00CD0A32">
        <w:t xml:space="preserve"> Crônica</w:t>
      </w:r>
      <w:r w:rsidR="00135C9E">
        <w:t xml:space="preserve"> 12 novembro 2011 </w:t>
      </w:r>
    </w:p>
    <w:p w:rsidR="003E4A31" w:rsidRDefault="003E4A31" w:rsidP="003E4A31">
      <w:pPr>
        <w:jc w:val="both"/>
      </w:pPr>
      <w:r>
        <w:t xml:space="preserve">Muitos anos atrás, o maestro Barros Garboggini foi almoçar em minha casa levado por minha cunhada Regina. Com seu entusiasmo, que o levou a reger uma orquestra numa cidade do interior onde arte </w:t>
      </w:r>
      <w:r w:rsidR="00EC7F69">
        <w:t>é</w:t>
      </w:r>
      <w:r>
        <w:t xml:space="preserve"> a última das prioridades, ele tent</w:t>
      </w:r>
      <w:r w:rsidR="00135C9E">
        <w:t>ou</w:t>
      </w:r>
      <w:r>
        <w:t xml:space="preserve"> iluminar minha ignorância sobre o mistério da música e sua relação com a arquitetura:</w:t>
      </w:r>
      <w:r w:rsidR="00EC7F69">
        <w:t xml:space="preserve"> o</w:t>
      </w:r>
      <w:r>
        <w:t xml:space="preserve"> ritmo, que está presente na música e nos pilares do Alvorada ou do Partenon, os cheios e vazios das fachadas e das partituras, o som que ocupa todo o espaço arquitetônico de um edifício. </w:t>
      </w:r>
    </w:p>
    <w:p w:rsidR="003E4A31" w:rsidRDefault="003E4A31" w:rsidP="003E4A31">
      <w:pPr>
        <w:jc w:val="both"/>
      </w:pPr>
      <w:r>
        <w:t>Pouco adiantou sua aula, para mim a música continu</w:t>
      </w:r>
      <w:r w:rsidR="00135C9E">
        <w:t>ou</w:t>
      </w:r>
      <w:r>
        <w:t xml:space="preserve"> um mistério insondável. </w:t>
      </w:r>
      <w:r w:rsidR="00135C9E">
        <w:t>N</w:t>
      </w:r>
      <w:r>
        <w:t>os tempos de estudante de arquitetura em São Paulo, costumava f</w:t>
      </w:r>
      <w:r w:rsidR="00135C9E">
        <w:t>reqüentar os “Concertos para a J</w:t>
      </w:r>
      <w:r>
        <w:t xml:space="preserve">uventude” no Teatro Municipal, invenção do maestro Eleazar de Carvalho. </w:t>
      </w:r>
      <w:r w:rsidR="00135C9E">
        <w:t>Realizado</w:t>
      </w:r>
      <w:r>
        <w:t xml:space="preserve"> aos domingos pela manhã, o concerto era gratuito e eu costumava levar a namorada, que era pianista, para ouvir música e convencê-la a tocar artistas dodecafônicos e outras moderni</w:t>
      </w:r>
      <w:r w:rsidR="00EC7F69">
        <w:t>dades</w:t>
      </w:r>
      <w:r w:rsidR="00135C9E">
        <w:t>. Era</w:t>
      </w:r>
      <w:r>
        <w:t xml:space="preserve"> chique ouvir um Concerto de Brandenburgo, de Bach, depois uma melodia do Burt Bacharach, para não perder o trocadilho.</w:t>
      </w:r>
    </w:p>
    <w:p w:rsidR="003E4A31" w:rsidRDefault="003E4A31" w:rsidP="003E4A31">
      <w:pPr>
        <w:jc w:val="both"/>
      </w:pPr>
      <w:r>
        <w:t>Roqueiro e admirador dos tropicalistas e do Clube da Esquina, minha cabeça era um salseiro de sons, fazia os projetos e trabalhos escolares ao som de Beatles e do rock progressivo de Pink Floyd e Yes, com seus decibéis avantajados</w:t>
      </w:r>
      <w:r w:rsidR="00EC7F69">
        <w:t xml:space="preserve">, apesar de nunca conseguir entender solfejos, colcheias e </w:t>
      </w:r>
      <w:r w:rsidR="00135C9E">
        <w:t>semicolcheias</w:t>
      </w:r>
      <w:r w:rsidR="00EC7F69">
        <w:t>. Bem que tentei, nas aulas de canto orfeônico do ginasial e nas aulas de piano das professoras Célia Polo e Lamis Dau.</w:t>
      </w:r>
    </w:p>
    <w:p w:rsidR="00EC7F69" w:rsidRDefault="00EC7F69" w:rsidP="003E4A31">
      <w:pPr>
        <w:jc w:val="both"/>
      </w:pPr>
      <w:r>
        <w:t xml:space="preserve">Depois do concerto no Municipal, eu saia com a namorada ou com o Osias, meu companheiro de “república”, para almoçar um singelo PF na praça da República e via o maestro Eleazar, tranquilamente, andar com a família </w:t>
      </w:r>
      <w:r w:rsidR="00135C9E">
        <w:t>até</w:t>
      </w:r>
      <w:r>
        <w:t xml:space="preserve"> o sofisticado restaurante Rubayat. Insondável mistério, do maestro que controlava dezenas de músicos com um giro da batuta e que sabia se estava na hora da clarineta ou do fagote entrar em cena. E que sabia também comandar todos ao mesmo tempo, para encher catedrais com a beleza de cascatas sonoras, como um </w:t>
      </w:r>
      <w:proofErr w:type="spellStart"/>
      <w:r>
        <w:t>riff</w:t>
      </w:r>
      <w:proofErr w:type="spellEnd"/>
      <w:r>
        <w:t xml:space="preserve"> lancinante d</w:t>
      </w:r>
      <w:r w:rsidR="00135C9E">
        <w:t>a</w:t>
      </w:r>
      <w:r>
        <w:t xml:space="preserve"> guitarra de George Harrison.</w:t>
      </w:r>
    </w:p>
    <w:p w:rsidR="00EC7F69" w:rsidRDefault="00EC7F69" w:rsidP="003E4A31">
      <w:pPr>
        <w:jc w:val="both"/>
      </w:pPr>
      <w:r>
        <w:t xml:space="preserve">Acho que é por isso que um dos filmes de Fellini que mais </w:t>
      </w:r>
      <w:r w:rsidR="00734894">
        <w:t>gosto é “Ensaio de orquestra”</w:t>
      </w:r>
      <w:r w:rsidR="00CB648B">
        <w:t>, com a trilha sonora do Enio Morricone</w:t>
      </w:r>
      <w:r w:rsidR="00135C9E">
        <w:t xml:space="preserve"> (</w:t>
      </w:r>
      <w:r w:rsidR="00CB648B">
        <w:t>vi no extinto cine Odeon em 1979</w:t>
      </w:r>
      <w:r w:rsidR="00135C9E">
        <w:t>)</w:t>
      </w:r>
      <w:r w:rsidR="00CB648B">
        <w:t xml:space="preserve">, quando há uma rebelião dos músicos e uma confusão generalizada traduzida na luta pelo poder e a questão da individualidade de cada um dos músicos </w:t>
      </w:r>
      <w:r w:rsidR="000662C2">
        <w:t>sob</w:t>
      </w:r>
      <w:r w:rsidR="00CB648B">
        <w:t xml:space="preserve"> a ditadura do maestro. </w:t>
      </w:r>
    </w:p>
    <w:p w:rsidR="00CB648B" w:rsidRDefault="00CB648B" w:rsidP="003E4A31">
      <w:pPr>
        <w:jc w:val="both"/>
      </w:pPr>
      <w:r>
        <w:t>Ante minha absoluta incapacidade musical e curta carreira ar</w:t>
      </w:r>
      <w:r w:rsidR="00135C9E">
        <w:t>tística de pianista, relembro o</w:t>
      </w:r>
      <w:r>
        <w:t xml:space="preserve"> que ficou na memória de uma audição ao vivo que fiz no auditório da rádio Hertz, num sábado à noite. Depois de sobreviver ao fato, fui </w:t>
      </w:r>
      <w:r w:rsidR="00135C9E">
        <w:t>a</w:t>
      </w:r>
      <w:r>
        <w:t>o aniversário do meu primo Dionízio. Lá chegando, ainda suando em bicas em roupas de festa, minha prima Dalva concluiu: “você foi bem, só errou uma vez”. Donde concluí que o ouvido dela era ainda pior que o meu.</w:t>
      </w:r>
    </w:p>
    <w:p w:rsidR="00B65061" w:rsidRDefault="00B65061" w:rsidP="003E4A31">
      <w:pPr>
        <w:jc w:val="both"/>
      </w:pPr>
      <w:r>
        <w:t>Mauro Ferreira é arquiteto</w:t>
      </w:r>
    </w:p>
    <w:p w:rsidR="00CB648B" w:rsidRDefault="00CB648B" w:rsidP="003E4A31">
      <w:pPr>
        <w:jc w:val="both"/>
      </w:pPr>
    </w:p>
    <w:p w:rsidR="00EC7F69" w:rsidRDefault="00EC7F69" w:rsidP="003E4A31">
      <w:pPr>
        <w:jc w:val="both"/>
      </w:pPr>
      <w:r>
        <w:t xml:space="preserve"> </w:t>
      </w:r>
    </w:p>
    <w:sectPr w:rsidR="00EC7F69" w:rsidSect="00D724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4A31"/>
    <w:rsid w:val="000662C2"/>
    <w:rsid w:val="00135C9E"/>
    <w:rsid w:val="003E4A31"/>
    <w:rsid w:val="00734894"/>
    <w:rsid w:val="008A4C36"/>
    <w:rsid w:val="00B65061"/>
    <w:rsid w:val="00BE3BB8"/>
    <w:rsid w:val="00CB648B"/>
    <w:rsid w:val="00CD0A32"/>
    <w:rsid w:val="00D7249C"/>
    <w:rsid w:val="00EC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49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456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2011-09-28T11:47:00Z</dcterms:created>
  <dcterms:modified xsi:type="dcterms:W3CDTF">2011-11-07T13:16:00Z</dcterms:modified>
</cp:coreProperties>
</file>