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9B1" w:rsidRDefault="00F162F9">
      <w:r>
        <w:t>Arte em Ribeirão</w:t>
      </w:r>
    </w:p>
    <w:p w:rsidR="00F162F9" w:rsidRDefault="00F162F9">
      <w:r>
        <w:t>Em Ribeirão Preto</w:t>
      </w:r>
      <w:proofErr w:type="gramStart"/>
      <w:r>
        <w:t xml:space="preserve">  </w:t>
      </w:r>
      <w:proofErr w:type="gramEnd"/>
      <w:r>
        <w:t>as Artes  Visuais tem espaços privilegiados, o que torna a cidade destaque nesta área, atraindo os que querem ver o que atualmente se desenvolve na arte contemporânea.</w:t>
      </w:r>
    </w:p>
    <w:p w:rsidR="00F162F9" w:rsidRDefault="00F162F9">
      <w:r>
        <w:t xml:space="preserve">O Instituto Figueiredo Ferraz, inaugurado no ano passado, reúne a coleção Dulce e João Carlos de Figueiredo Ferraz em um espaço concebido para a difusão de arte e cultura. A mostra atual, curadoria de Agnaldo Farias, apresenta parte do acervo onde podemos encontrar Adriana Varejão, Eduardo </w:t>
      </w:r>
      <w:proofErr w:type="spellStart"/>
      <w:r>
        <w:t>Sued</w:t>
      </w:r>
      <w:proofErr w:type="spellEnd"/>
      <w:r>
        <w:t xml:space="preserve">, Tunga, Amilcar de Castro, entre outras referências. Esta mostra termina em meados de abril quando será montada nova exposição de parte da coleção. Sob a direção de Bibi Junqueira, o espaço </w:t>
      </w:r>
      <w:r w:rsidR="00154617">
        <w:t>tem setor educativo, auditório para oferecer palestras e cursos e ainda a bib</w:t>
      </w:r>
      <w:r w:rsidR="00586167">
        <w:t>lioteca com</w:t>
      </w:r>
      <w:proofErr w:type="gramStart"/>
      <w:r w:rsidR="00586167">
        <w:t xml:space="preserve"> </w:t>
      </w:r>
      <w:r w:rsidR="00154617">
        <w:t xml:space="preserve"> </w:t>
      </w:r>
      <w:proofErr w:type="gramEnd"/>
      <w:r w:rsidR="00154617">
        <w:t>livros</w:t>
      </w:r>
      <w:r w:rsidR="00586167">
        <w:t xml:space="preserve"> e catálogos de arte</w:t>
      </w:r>
      <w:r w:rsidR="00154617">
        <w:t>, além de vídeos e outras mídias contemporâneas.</w:t>
      </w:r>
    </w:p>
    <w:p w:rsidR="00154617" w:rsidRDefault="00154617">
      <w:r>
        <w:t>O SESC expõe até 1 de maio: “</w:t>
      </w:r>
      <w:proofErr w:type="spellStart"/>
      <w:r>
        <w:t>Poipoidrome</w:t>
      </w:r>
      <w:proofErr w:type="spellEnd"/>
      <w:r>
        <w:t xml:space="preserve"> – exposição </w:t>
      </w:r>
      <w:proofErr w:type="gramStart"/>
      <w:r>
        <w:t>do Latitude 22</w:t>
      </w:r>
      <w:proofErr w:type="gramEnd"/>
      <w:r>
        <w:t>”, sob a curadoria de Josué Matos, é uma mostra coletiva do</w:t>
      </w:r>
      <w:r w:rsidR="00076C9E">
        <w:t xml:space="preserve"> grupo de artistas de</w:t>
      </w:r>
      <w:r>
        <w:t xml:space="preserve"> Ribeirão</w:t>
      </w:r>
      <w:r w:rsidR="00076C9E">
        <w:t xml:space="preserve">, o </w:t>
      </w:r>
      <w:r>
        <w:t xml:space="preserve"> Latitude 22, que realiza pesquisas </w:t>
      </w:r>
      <w:r w:rsidR="00076C9E">
        <w:t xml:space="preserve">em poéticas visuais, dentre os artistas estão </w:t>
      </w:r>
      <w:r>
        <w:t xml:space="preserve"> Ana </w:t>
      </w:r>
      <w:proofErr w:type="spellStart"/>
      <w:r>
        <w:t>Nehemy</w:t>
      </w:r>
      <w:proofErr w:type="spellEnd"/>
      <w:r>
        <w:t xml:space="preserve">, Cássio Soares, Célia </w:t>
      </w:r>
      <w:proofErr w:type="spellStart"/>
      <w:r>
        <w:t>Aloi</w:t>
      </w:r>
      <w:proofErr w:type="spellEnd"/>
      <w:r>
        <w:t xml:space="preserve">, </w:t>
      </w:r>
      <w:proofErr w:type="spellStart"/>
      <w:r>
        <w:t>D</w:t>
      </w:r>
      <w:r w:rsidR="00586167">
        <w:t>aré</w:t>
      </w:r>
      <w:proofErr w:type="spellEnd"/>
      <w:r>
        <w:t xml:space="preserve">, </w:t>
      </w:r>
      <w:proofErr w:type="spellStart"/>
      <w:r>
        <w:t>Eny</w:t>
      </w:r>
      <w:proofErr w:type="spellEnd"/>
      <w:r w:rsidR="00586167">
        <w:t xml:space="preserve"> </w:t>
      </w:r>
      <w:proofErr w:type="spellStart"/>
      <w:r w:rsidR="00586167">
        <w:t>Aliperti</w:t>
      </w:r>
      <w:proofErr w:type="spellEnd"/>
      <w:r w:rsidR="00586167">
        <w:t>,</w:t>
      </w:r>
      <w:r>
        <w:t xml:space="preserve"> </w:t>
      </w:r>
      <w:proofErr w:type="spellStart"/>
      <w:r>
        <w:t>Lolô</w:t>
      </w:r>
      <w:proofErr w:type="spellEnd"/>
      <w:r>
        <w:t xml:space="preserve"> Junqueira, Renata </w:t>
      </w:r>
      <w:r w:rsidR="00586167">
        <w:t>Lara</w:t>
      </w:r>
      <w:r>
        <w:t>,</w:t>
      </w:r>
      <w:r w:rsidR="00586167">
        <w:t xml:space="preserve"> Vera Barbieri, </w:t>
      </w:r>
      <w:r>
        <w:t xml:space="preserve"> </w:t>
      </w:r>
      <w:proofErr w:type="spellStart"/>
      <w:r>
        <w:t>Weimar</w:t>
      </w:r>
      <w:proofErr w:type="spellEnd"/>
      <w:r w:rsidR="00586167">
        <w:t>, entre outros</w:t>
      </w:r>
      <w:r>
        <w:t>.</w:t>
      </w:r>
    </w:p>
    <w:p w:rsidR="00154617" w:rsidRDefault="00952D13">
      <w:r>
        <w:t>O MARP</w:t>
      </w:r>
      <w:r w:rsidR="00D03627">
        <w:t xml:space="preserve"> abriu </w:t>
      </w:r>
      <w:r w:rsidR="00F507B8">
        <w:t>no dia 23 de março,</w:t>
      </w:r>
      <w:r w:rsidR="00D03627">
        <w:t xml:space="preserve"> mostra coletiva com artistas selecionados no Programa Exposiç</w:t>
      </w:r>
      <w:r w:rsidR="00F507B8">
        <w:t>ões 2012, são</w:t>
      </w:r>
      <w:r w:rsidR="00D03627">
        <w:t xml:space="preserve"> jovens artistas de Belo Horizonte, São Paulo, Curitiba, Rio de Janeiro, Santana do Parnaíba, Horto</w:t>
      </w:r>
      <w:r w:rsidR="00F507B8">
        <w:t>lâ</w:t>
      </w:r>
      <w:r w:rsidR="00D03627">
        <w:t>ndia, Patrocínio Paulista, Osasco e</w:t>
      </w:r>
      <w:proofErr w:type="gramStart"/>
      <w:r w:rsidR="00D03627">
        <w:t xml:space="preserve">  </w:t>
      </w:r>
      <w:proofErr w:type="gramEnd"/>
      <w:r w:rsidR="00D03627">
        <w:t xml:space="preserve">Ribeirão Preto.  </w:t>
      </w:r>
    </w:p>
    <w:p w:rsidR="0075774D" w:rsidRDefault="00AC2246">
      <w:r>
        <w:t>O Espaço Cultural da</w:t>
      </w:r>
      <w:r w:rsidR="0026021B">
        <w:t xml:space="preserve"> </w:t>
      </w:r>
      <w:proofErr w:type="spellStart"/>
      <w:r w:rsidR="0026021B">
        <w:t>Bauhaus</w:t>
      </w:r>
      <w:proofErr w:type="spellEnd"/>
      <w:r w:rsidR="0026021B">
        <w:t>, que também é escola de arte</w:t>
      </w:r>
      <w:r>
        <w:t xml:space="preserve"> e </w:t>
      </w:r>
      <w:r w:rsidR="00EE64AD">
        <w:t xml:space="preserve">de </w:t>
      </w:r>
      <w:r>
        <w:t>cursos profissionalizantes</w:t>
      </w:r>
      <w:r w:rsidR="0026021B">
        <w:t>, apresenta uma exposição de fotografias de seus alunos e no dia 29 inaugura a mostra</w:t>
      </w:r>
      <w:r w:rsidR="0075774D">
        <w:t xml:space="preserve"> “Indiscrições do Olhar” de Miguel </w:t>
      </w:r>
      <w:proofErr w:type="spellStart"/>
      <w:r w:rsidR="0075774D">
        <w:t>Angelo</w:t>
      </w:r>
      <w:proofErr w:type="spellEnd"/>
      <w:r w:rsidR="0075774D">
        <w:t xml:space="preserve"> Barbosa.</w:t>
      </w:r>
    </w:p>
    <w:p w:rsidR="0026021B" w:rsidRDefault="0075774D">
      <w:r>
        <w:t xml:space="preserve">Comparecemos na </w:t>
      </w:r>
      <w:proofErr w:type="spellStart"/>
      <w:r>
        <w:t>Fnac</w:t>
      </w:r>
      <w:proofErr w:type="spellEnd"/>
      <w:r>
        <w:t xml:space="preserve"> do Ribeirão Shopping no lançamento da RPHQ – Ribeirão Preto em Quadrinhos 1, revista que reúne</w:t>
      </w:r>
      <w:proofErr w:type="gramStart"/>
      <w:r>
        <w:t xml:space="preserve">  </w:t>
      </w:r>
      <w:proofErr w:type="gramEnd"/>
      <w:r>
        <w:t xml:space="preserve">30 designers gráficos, ilustradores, artistas plásticos que revelam a cidade de diversas maneiras. Destaque para Cordeiro de Sá, idealizador do projeto, que também participa da revista, que tem capa de </w:t>
      </w:r>
      <w:proofErr w:type="spellStart"/>
      <w:r>
        <w:t>Daré</w:t>
      </w:r>
      <w:proofErr w:type="spellEnd"/>
      <w:r>
        <w:t xml:space="preserve">, mapa de Ruy Marques, ilustrações de Beto </w:t>
      </w:r>
      <w:proofErr w:type="spellStart"/>
      <w:r>
        <w:t>Candia</w:t>
      </w:r>
      <w:proofErr w:type="spellEnd"/>
      <w:r>
        <w:t xml:space="preserve">, </w:t>
      </w:r>
      <w:r w:rsidR="0052411F">
        <w:t>entre outros. A distribuição da publicação é gratuita.</w:t>
      </w:r>
      <w:r w:rsidR="0026021B">
        <w:t xml:space="preserve"> </w:t>
      </w:r>
    </w:p>
    <w:p w:rsidR="0026021B" w:rsidRDefault="0026021B"/>
    <w:p w:rsidR="00154617" w:rsidRDefault="00154617">
      <w:r>
        <w:t>Para maiores informaçõ</w:t>
      </w:r>
      <w:r w:rsidR="00E67B45">
        <w:t>es sobre estes</w:t>
      </w:r>
      <w:r>
        <w:t xml:space="preserve"> espaços, horários, </w:t>
      </w:r>
      <w:proofErr w:type="spellStart"/>
      <w:r>
        <w:t>etc</w:t>
      </w:r>
      <w:proofErr w:type="spellEnd"/>
    </w:p>
    <w:p w:rsidR="00154617" w:rsidRDefault="00952D13">
      <w:hyperlink r:id="rId4" w:history="1">
        <w:r w:rsidRPr="00347970">
          <w:rPr>
            <w:rStyle w:val="Hyperlink"/>
          </w:rPr>
          <w:t>www.institutofigueiredoferraz.com.br</w:t>
        </w:r>
      </w:hyperlink>
    </w:p>
    <w:p w:rsidR="00952D13" w:rsidRDefault="00952D13">
      <w:hyperlink r:id="rId5" w:history="1">
        <w:r w:rsidRPr="00347970">
          <w:rPr>
            <w:rStyle w:val="Hyperlink"/>
          </w:rPr>
          <w:t>www.sescsp.org.br</w:t>
        </w:r>
      </w:hyperlink>
    </w:p>
    <w:p w:rsidR="00952D13" w:rsidRDefault="0026021B">
      <w:hyperlink r:id="rId6" w:history="1">
        <w:r w:rsidRPr="00347970">
          <w:rPr>
            <w:rStyle w:val="Hyperlink"/>
          </w:rPr>
          <w:t>www.marp.ribeiraopreto.sp.gov.br</w:t>
        </w:r>
      </w:hyperlink>
    </w:p>
    <w:p w:rsidR="007F78AF" w:rsidRDefault="007F78AF">
      <w:hyperlink r:id="rId7" w:history="1">
        <w:r w:rsidRPr="00347970">
          <w:rPr>
            <w:rStyle w:val="Hyperlink"/>
          </w:rPr>
          <w:t>www.escolabauhaus.com.br</w:t>
        </w:r>
      </w:hyperlink>
    </w:p>
    <w:p w:rsidR="007F78AF" w:rsidRDefault="007F78AF"/>
    <w:p w:rsidR="0026021B" w:rsidRDefault="0026021B"/>
    <w:p w:rsidR="00154617" w:rsidRDefault="00154617"/>
    <w:sectPr w:rsidR="00154617" w:rsidSect="003739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2F9"/>
    <w:rsid w:val="00076C9E"/>
    <w:rsid w:val="00154617"/>
    <w:rsid w:val="0026021B"/>
    <w:rsid w:val="003739B1"/>
    <w:rsid w:val="0052411F"/>
    <w:rsid w:val="00586167"/>
    <w:rsid w:val="0075774D"/>
    <w:rsid w:val="007F78AF"/>
    <w:rsid w:val="00952D13"/>
    <w:rsid w:val="00AC2246"/>
    <w:rsid w:val="00D03627"/>
    <w:rsid w:val="00E67B45"/>
    <w:rsid w:val="00EE64AD"/>
    <w:rsid w:val="00F162F9"/>
    <w:rsid w:val="00F5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9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952D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scolabauhaus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p.ribeiraopreto.sp.gov.br" TargetMode="External"/><Relationship Id="rId5" Type="http://schemas.openxmlformats.org/officeDocument/2006/relationships/hyperlink" Target="http://www.sescsp.org.br" TargetMode="External"/><Relationship Id="rId4" Type="http://schemas.openxmlformats.org/officeDocument/2006/relationships/hyperlink" Target="http://www.institutofigueiredoferraz.com.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394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2012-03-26T23:34:00Z</dcterms:created>
  <dcterms:modified xsi:type="dcterms:W3CDTF">2012-03-27T00:25:00Z</dcterms:modified>
</cp:coreProperties>
</file>