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ED8" w:rsidRDefault="00F72ED8">
      <w:r>
        <w:t>ARTE URGENTE</w:t>
      </w:r>
    </w:p>
    <w:p w:rsidR="001B2870" w:rsidRDefault="001B2870">
      <w:proofErr w:type="spellStart"/>
      <w:r>
        <w:t>Atalie</w:t>
      </w:r>
      <w:proofErr w:type="spellEnd"/>
      <w:r>
        <w:t xml:space="preserve"> Rodrigues Alves- artista plástica, arte educadora e coordenadora do </w:t>
      </w:r>
      <w:proofErr w:type="spellStart"/>
      <w:r>
        <w:t>Lab</w:t>
      </w:r>
      <w:proofErr w:type="spellEnd"/>
      <w:r>
        <w:t xml:space="preserve"> de Franca</w:t>
      </w:r>
    </w:p>
    <w:p w:rsidR="00205AFB" w:rsidRPr="00934B46" w:rsidRDefault="00934B46">
      <w:r w:rsidRPr="00934B46">
        <w:t>29.07.2012 – CRUZ-DIEZ</w:t>
      </w:r>
    </w:p>
    <w:p w:rsidR="00934B46" w:rsidRPr="00DD0019" w:rsidRDefault="00934B46">
      <w:r w:rsidRPr="00934B46">
        <w:t>Foi inaugurada</w:t>
      </w:r>
      <w:r w:rsidR="00963B6C">
        <w:t>, na Pinacoteca do Estado,</w:t>
      </w:r>
      <w:r w:rsidR="003D558F">
        <w:t xml:space="preserve"> em 14</w:t>
      </w:r>
      <w:r w:rsidRPr="00934B46">
        <w:t xml:space="preserve"> de julho</w:t>
      </w:r>
      <w:r w:rsidR="00963B6C">
        <w:t>,</w:t>
      </w:r>
      <w:r w:rsidRPr="00934B46">
        <w:t xml:space="preserve"> uma grande </w:t>
      </w:r>
      <w:r>
        <w:t>retrospectiva</w:t>
      </w:r>
      <w:r w:rsidRPr="00934B46">
        <w:t xml:space="preserve"> de um dos maiore</w:t>
      </w:r>
      <w:r w:rsidR="00963B6C">
        <w:t xml:space="preserve">s nomes da </w:t>
      </w:r>
      <w:r w:rsidR="00BF5E0A">
        <w:t>op arte mundial, o venezuelano Carlos Cruz-Diez. O artista, de 88 anos, estava presente na abertura da mostra</w:t>
      </w:r>
      <w:r w:rsidR="00DD0019">
        <w:t>, intitula</w:t>
      </w:r>
      <w:r w:rsidR="00CD1546">
        <w:t xml:space="preserve">da </w:t>
      </w:r>
      <w:r w:rsidR="00CD1546">
        <w:rPr>
          <w:i/>
        </w:rPr>
        <w:t>Cor no Espaço e no Tempo.</w:t>
      </w:r>
      <w:r w:rsidR="00DD0019">
        <w:t xml:space="preserve"> A mostra</w:t>
      </w:r>
      <w:r w:rsidR="00657470">
        <w:t>, que conta com 150 obras,</w:t>
      </w:r>
      <w:r w:rsidR="00DD0019">
        <w:t xml:space="preserve"> veio direto da Argentina, onde foi exibida </w:t>
      </w:r>
      <w:r w:rsidR="00657470">
        <w:t>por um ano no Mal</w:t>
      </w:r>
      <w:r w:rsidR="00DD0019">
        <w:t>ba de Buenos Aires.</w:t>
      </w:r>
    </w:p>
    <w:p w:rsidR="00BF5E0A" w:rsidRPr="00DA4F7A" w:rsidRDefault="00BF5E0A">
      <w:r>
        <w:t xml:space="preserve">Nas telas mais antigas, de sua fase inicial, quando ainda pintava imagens figurativas já revelava a atração pelas cores e seduzido por elas foi se tornando abstracionista. Quando se rende finalmente a abstração utiliza-se de tiras de papelão que somadas </w:t>
      </w:r>
      <w:r w:rsidR="00A9451B">
        <w:t>à</w:t>
      </w:r>
      <w:r>
        <w:t xml:space="preserve"> superfície de uma tela também pintada com linhas geométricas vai criando a ilusão de movimento, base dos princípios teóricos </w:t>
      </w:r>
      <w:r w:rsidR="00AF7467">
        <w:t xml:space="preserve">que transitam entre </w:t>
      </w:r>
      <w:r>
        <w:t>a optical art</w:t>
      </w:r>
      <w:r w:rsidR="00AF7467">
        <w:t xml:space="preserve"> </w:t>
      </w:r>
      <w:r>
        <w:t>e arte cinét</w:t>
      </w:r>
      <w:r w:rsidR="00121535">
        <w:t xml:space="preserve">ica. Com o </w:t>
      </w:r>
      <w:r w:rsidR="00DA4F7A">
        <w:t>p</w:t>
      </w:r>
      <w:r w:rsidR="00121535">
        <w:t>assar</w:t>
      </w:r>
      <w:r w:rsidR="00AF7467">
        <w:t xml:space="preserve"> d</w:t>
      </w:r>
      <w:r w:rsidR="00DA4F7A">
        <w:t>os anos, sobretudo nos anos 1950 e 60</w:t>
      </w:r>
      <w:r w:rsidR="00AF7467">
        <w:t xml:space="preserve">, quando </w:t>
      </w:r>
      <w:r w:rsidR="00EE5E11">
        <w:t>se muda</w:t>
      </w:r>
      <w:r w:rsidR="00AF7467">
        <w:t xml:space="preserve"> pra Paris, </w:t>
      </w:r>
      <w:r w:rsidR="00121535">
        <w:t>passou a trabalhar com tiras de alumínio e acrílico coloridos fixados na tela, pintadas ou serigrafadas em tons diferentes de cada lado, dando imagens que se modificam co</w:t>
      </w:r>
      <w:r w:rsidR="00A44BBF">
        <w:t xml:space="preserve">nforme </w:t>
      </w:r>
      <w:r w:rsidR="00121535">
        <w:t>posição que o</w:t>
      </w:r>
      <w:r w:rsidR="00A9451B">
        <w:t xml:space="preserve"> </w:t>
      </w:r>
      <w:r w:rsidR="00121535">
        <w:t>apreciador olha</w:t>
      </w:r>
      <w:r w:rsidR="00A44BBF">
        <w:t>, fazendo surgir uma nova e terceira cor</w:t>
      </w:r>
      <w:r w:rsidR="00121535">
        <w:t>.</w:t>
      </w:r>
      <w:r w:rsidR="00DA4F7A">
        <w:t xml:space="preserve"> Deste período está a famosa série denominada de </w:t>
      </w:r>
      <w:r w:rsidR="00DA4F7A">
        <w:rPr>
          <w:i/>
        </w:rPr>
        <w:t xml:space="preserve">Fisiocromias </w:t>
      </w:r>
      <w:r w:rsidR="00DA4F7A">
        <w:t>que faz a cor se libertar de qualquer superfície, projeto de vida do artista.</w:t>
      </w:r>
    </w:p>
    <w:p w:rsidR="00DA4F7A" w:rsidRDefault="00CD1546">
      <w:r>
        <w:t xml:space="preserve">A partir de </w:t>
      </w:r>
      <w:r w:rsidR="00A9451B">
        <w:t>certo</w:t>
      </w:r>
      <w:r>
        <w:t xml:space="preserve"> período passou a criar ambientes inteiros mergulhados de luz e cores, experiências que causam efeito sobre o ambiente e o espectador que está inserido nele. </w:t>
      </w:r>
      <w:r w:rsidR="00DA4F7A">
        <w:t xml:space="preserve">Cada pessoa enxerga a obra a partir de sua experiência visual. Duas salas montadas nesta mostra produzem estas </w:t>
      </w:r>
      <w:r w:rsidR="00A9451B">
        <w:t>experiências</w:t>
      </w:r>
      <w:r w:rsidR="00DA4F7A">
        <w:t xml:space="preserve"> lúdicas: uma em que cada recinto iluminado revela ambientes de cores diferentes, em </w:t>
      </w:r>
      <w:r w:rsidR="00A9451B">
        <w:t>outros tiras</w:t>
      </w:r>
      <w:r w:rsidR="00DA4F7A">
        <w:t xml:space="preserve"> de luzes coloridas e em movimento se imprimem nas superfícies dos objetos e das pessoas que transitam pelo espaço.</w:t>
      </w:r>
    </w:p>
    <w:p w:rsidR="00CD1546" w:rsidRDefault="00CD1546">
      <w:r>
        <w:t>Assim também passou a cria</w:t>
      </w:r>
      <w:r w:rsidR="00963CAB">
        <w:t xml:space="preserve">r montagens </w:t>
      </w:r>
      <w:r w:rsidR="00A9451B">
        <w:t>tridimensionais em integrações com a arquitetura ou em espaço urbanos</w:t>
      </w:r>
      <w:r>
        <w:t xml:space="preserve"> </w:t>
      </w:r>
      <w:r w:rsidR="00963CAB">
        <w:t>público ou particulares</w:t>
      </w:r>
      <w:r>
        <w:t>, praças, ind</w:t>
      </w:r>
      <w:r w:rsidR="00B6058D">
        <w:t>ústrias,</w:t>
      </w:r>
      <w:r>
        <w:t xml:space="preserve"> metros</w:t>
      </w:r>
      <w:r w:rsidR="00B6058D">
        <w:t xml:space="preserve"> e aeroportos</w:t>
      </w:r>
      <w:r>
        <w:t xml:space="preserve"> tanto na V</w:t>
      </w:r>
      <w:r w:rsidR="00963CAB">
        <w:t>enez</w:t>
      </w:r>
      <w:r w:rsidR="009B5E8F">
        <w:t xml:space="preserve">uela, como na França, Espanha, Portugal e </w:t>
      </w:r>
      <w:r w:rsidR="00A9451B">
        <w:t>Coréia</w:t>
      </w:r>
      <w:r w:rsidR="009B5E8F">
        <w:t xml:space="preserve"> do Sul.</w:t>
      </w:r>
      <w:r w:rsidR="00963CAB">
        <w:t xml:space="preserve"> Um de seus mais recentes trabalhos é o Marlins Stadium, em Miami, Estados Unidos.</w:t>
      </w:r>
      <w:r>
        <w:t xml:space="preserve"> </w:t>
      </w:r>
      <w:r w:rsidR="00EE5E11">
        <w:t xml:space="preserve">Em 1997 foi criado em Caracas o Museu da Estampa e do Desenho Carlos </w:t>
      </w:r>
      <w:r w:rsidR="009B5E8F">
        <w:t>C</w:t>
      </w:r>
      <w:r w:rsidR="00EE5E11">
        <w:t>ruz-Diez.</w:t>
      </w:r>
    </w:p>
    <w:p w:rsidR="00F506D5" w:rsidRDefault="00F506D5">
      <w:r>
        <w:t xml:space="preserve">Serviço: </w:t>
      </w:r>
      <w:r>
        <w:rPr>
          <w:i/>
        </w:rPr>
        <w:t xml:space="preserve">Cruez-Diez: Cor no Espaço e no Tempo. </w:t>
      </w:r>
      <w:r>
        <w:t xml:space="preserve">Pinacoteca do Estado de São Paulo (Praça da Luz, 2 – Luz) De 14/7 a 23/9. De terça a dom., das 10h äs18h. R$6. Grátis aos sábs. E </w:t>
      </w:r>
      <w:r w:rsidR="007133C7">
        <w:t>às quintas</w:t>
      </w:r>
      <w:r>
        <w:t xml:space="preserve">. </w:t>
      </w:r>
    </w:p>
    <w:p w:rsidR="00F72ED8" w:rsidRDefault="00F72ED8"/>
    <w:p w:rsidR="008E7DA9" w:rsidRDefault="008E7DA9">
      <w:r>
        <w:rPr>
          <w:noProof/>
          <w:color w:val="0000FF"/>
          <w:lang w:eastAsia="pt-BR"/>
        </w:rPr>
        <w:drawing>
          <wp:inline distT="0" distB="0" distL="0" distR="0">
            <wp:extent cx="1621790" cy="1173480"/>
            <wp:effectExtent l="19050" t="0" r="0" b="0"/>
            <wp:docPr id="7" name="Imagem 7" descr="1970 - 1979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970 - 1979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58D" w:rsidRDefault="00B6058D">
      <w:r w:rsidRPr="00B6058D">
        <w:rPr>
          <w:i/>
        </w:rPr>
        <w:lastRenderedPageBreak/>
        <w:t>Introdução Cromática 53</w:t>
      </w:r>
      <w:r>
        <w:t xml:space="preserve"> - 1973 – </w:t>
      </w:r>
      <w:proofErr w:type="gramStart"/>
      <w:r>
        <w:t>Paris -</w:t>
      </w:r>
      <w:proofErr w:type="spellStart"/>
      <w:r>
        <w:t>Fr</w:t>
      </w:r>
      <w:proofErr w:type="spellEnd"/>
      <w:proofErr w:type="gramEnd"/>
    </w:p>
    <w:p w:rsidR="00A13C7D" w:rsidRDefault="00A13C7D">
      <w:bookmarkStart w:id="0" w:name="./media_files/image/product/medium/INDUC"/>
      <w:r>
        <w:rPr>
          <w:noProof/>
          <w:color w:val="0000FF"/>
          <w:lang w:eastAsia="pt-BR"/>
        </w:rPr>
        <w:drawing>
          <wp:inline distT="0" distB="0" distL="0" distR="0">
            <wp:extent cx="1621790" cy="1173480"/>
            <wp:effectExtent l="19050" t="0" r="0" b="0"/>
            <wp:docPr id="10" name="Imagem 10" descr="Cruz Diez, Induction Chromatique E.D.R-2, 1975">
              <a:hlinkClick xmlns:a="http://schemas.openxmlformats.org/drawingml/2006/main" r:id="rId6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ruz Diez, Induction Chromatique E.D.R-2, 1975">
                      <a:hlinkClick r:id="rId6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B6058D" w:rsidRDefault="00B6058D">
      <w:r w:rsidRPr="00B6058D">
        <w:rPr>
          <w:i/>
        </w:rPr>
        <w:t>Introdução Cromática</w:t>
      </w:r>
      <w:r>
        <w:t xml:space="preserve"> EDR2 -</w:t>
      </w:r>
      <w:proofErr w:type="gramStart"/>
      <w:r>
        <w:t xml:space="preserve">  </w:t>
      </w:r>
      <w:proofErr w:type="gramEnd"/>
      <w:r>
        <w:t xml:space="preserve">1975 – Paris - </w:t>
      </w:r>
      <w:proofErr w:type="spellStart"/>
      <w:r>
        <w:t>Fr</w:t>
      </w:r>
      <w:proofErr w:type="spellEnd"/>
    </w:p>
    <w:p w:rsidR="00D34FD3" w:rsidRDefault="00D34FD3">
      <w:r>
        <w:rPr>
          <w:noProof/>
          <w:color w:val="0000FF"/>
          <w:lang w:eastAsia="pt-BR"/>
        </w:rPr>
        <w:drawing>
          <wp:inline distT="0" distB="0" distL="0" distR="0">
            <wp:extent cx="1621790" cy="1173480"/>
            <wp:effectExtent l="19050" t="0" r="0" b="0"/>
            <wp:docPr id="13" name="Imagem 13" descr="1970 - 1979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970 - 197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058D" w:rsidRPr="00F506D5" w:rsidRDefault="00B6058D">
      <w:r>
        <w:t xml:space="preserve">Integração com arquitetura 1970-75 – Aeroporto de </w:t>
      </w:r>
      <w:proofErr w:type="spellStart"/>
      <w:r>
        <w:t>Maiqueli</w:t>
      </w:r>
      <w:proofErr w:type="spellEnd"/>
      <w:r>
        <w:t xml:space="preserve"> -Venezuela</w:t>
      </w:r>
    </w:p>
    <w:sectPr w:rsidR="00B6058D" w:rsidRPr="00F506D5" w:rsidSect="00205A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34B46"/>
    <w:rsid w:val="00121535"/>
    <w:rsid w:val="001B2870"/>
    <w:rsid w:val="001C0A7E"/>
    <w:rsid w:val="00205AFB"/>
    <w:rsid w:val="003D558F"/>
    <w:rsid w:val="005D0FF2"/>
    <w:rsid w:val="00657470"/>
    <w:rsid w:val="007133C7"/>
    <w:rsid w:val="008E7DA9"/>
    <w:rsid w:val="00934B46"/>
    <w:rsid w:val="00963B6C"/>
    <w:rsid w:val="00963CAB"/>
    <w:rsid w:val="009B5E8F"/>
    <w:rsid w:val="00A13C7D"/>
    <w:rsid w:val="00A44BBF"/>
    <w:rsid w:val="00A9451B"/>
    <w:rsid w:val="00AF7467"/>
    <w:rsid w:val="00B6058D"/>
    <w:rsid w:val="00BC1BD7"/>
    <w:rsid w:val="00BF5E0A"/>
    <w:rsid w:val="00CD1546"/>
    <w:rsid w:val="00D34FD3"/>
    <w:rsid w:val="00DA4F7A"/>
    <w:rsid w:val="00DD0019"/>
    <w:rsid w:val="00EE5E11"/>
    <w:rsid w:val="00F506D5"/>
    <w:rsid w:val="00F72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A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E7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7D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uz-diez.com/es/work/integracion-a-la-arquitectura/1970-1979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ruz-diez.com/es/work/induction-chromatique/1970-1979/induction-chromatique-edr-2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cruz-diez.com/es/work/induction-chromatique/1970-1979/" TargetMode="Externa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417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Particular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</dc:creator>
  <cp:keywords/>
  <dc:description/>
  <cp:lastModifiedBy>Mauro</cp:lastModifiedBy>
  <cp:revision>25</cp:revision>
  <dcterms:created xsi:type="dcterms:W3CDTF">2012-07-24T18:39:00Z</dcterms:created>
  <dcterms:modified xsi:type="dcterms:W3CDTF">2012-07-24T20:07:00Z</dcterms:modified>
</cp:coreProperties>
</file>