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88D" w:rsidRDefault="00291DC4">
      <w:r>
        <w:t>Mapeamento do Interior IV</w:t>
      </w:r>
    </w:p>
    <w:p w:rsidR="00D42679" w:rsidRDefault="00D42679">
      <w:r>
        <w:t>ALEXANDRE FRANÇA</w:t>
      </w:r>
    </w:p>
    <w:p w:rsidR="00291DC4" w:rsidRDefault="00291DC4">
      <w:r>
        <w:t>Continuando o contato que temos tido com artistas plásticos de nossa região com a intenção de fazer um mapeamento da arte desenvolvida na</w:t>
      </w:r>
      <w:r w:rsidR="00A97635">
        <w:t xml:space="preserve"> atualidade visitamos o espaço </w:t>
      </w:r>
      <w:proofErr w:type="spellStart"/>
      <w:r>
        <w:t>multimídea</w:t>
      </w:r>
      <w:proofErr w:type="spellEnd"/>
      <w:r>
        <w:t xml:space="preserve"> “Casa de Idéias” do artista plástico Alexandre França.</w:t>
      </w:r>
    </w:p>
    <w:p w:rsidR="00A97635" w:rsidRDefault="00291DC4">
      <w:r>
        <w:t xml:space="preserve">Alexandre é natural de </w:t>
      </w:r>
      <w:proofErr w:type="gramStart"/>
      <w:r>
        <w:t>Araguari(</w:t>
      </w:r>
      <w:proofErr w:type="gramEnd"/>
      <w:r>
        <w:t xml:space="preserve">MG), mas mora em Uberlândia desde o início do curso de Artes Plásticas, em meados de 1980. Com 45 anos </w:t>
      </w:r>
      <w:proofErr w:type="gramStart"/>
      <w:r>
        <w:t>ele já possuí</w:t>
      </w:r>
      <w:proofErr w:type="gramEnd"/>
      <w:r>
        <w:t xml:space="preserve"> currículo artístico extenso, com participação em coletivas</w:t>
      </w:r>
      <w:r w:rsidR="00E5781F">
        <w:t xml:space="preserve"> e salões de arte no Estado de Minas Gerais, além da realização de diversas exposições individuais e</w:t>
      </w:r>
      <w:r w:rsidR="00A97635">
        <w:t>m Uberlândia, Araguari, Goiânia e</w:t>
      </w:r>
      <w:r w:rsidR="00E5781F">
        <w:t xml:space="preserve"> Uberaba</w:t>
      </w:r>
      <w:r w:rsidR="00A97635">
        <w:t>.</w:t>
      </w:r>
    </w:p>
    <w:p w:rsidR="00A97635" w:rsidRDefault="00A97635">
      <w:r>
        <w:t xml:space="preserve">Alexandre é professor de pintura e desenho no curso de Artes Visuais da Universidade Federal de </w:t>
      </w:r>
      <w:proofErr w:type="spellStart"/>
      <w:r>
        <w:t>Uberlandia</w:t>
      </w:r>
      <w:proofErr w:type="spellEnd"/>
      <w:r>
        <w:t xml:space="preserve">, é </w:t>
      </w:r>
      <w:proofErr w:type="spellStart"/>
      <w:r>
        <w:t>videomaker</w:t>
      </w:r>
      <w:proofErr w:type="spellEnd"/>
      <w:r>
        <w:t>, cenógrafo, figurinista, além de realizar projetos gráficos, além de diretor do espaço “Casa das Idéias” que possui espaço para exposições, cursos, além de comercializar os produtos criados por ele, no bairro Fundinho, região central da cidade.</w:t>
      </w:r>
    </w:p>
    <w:p w:rsidR="00291DC4" w:rsidRDefault="00A97635">
      <w:r>
        <w:t xml:space="preserve">Seus trabalhos em pintura são geralmente expressionistas, com predomínio dos contrastes de cores complementares, com profusão de vermelho-verde e laranja- azul. As figuras humanas e objetos de suas pinturas revelam técnicas do </w:t>
      </w:r>
      <w:proofErr w:type="spellStart"/>
      <w:r>
        <w:t>grafitte</w:t>
      </w:r>
      <w:proofErr w:type="spellEnd"/>
      <w:r>
        <w:t>, das colagens cubistas, da pop arte ao utilizar objetos de consumo colados em suporte bidimensional.</w:t>
      </w:r>
    </w:p>
    <w:p w:rsidR="00A97635" w:rsidRDefault="00D42679">
      <w:proofErr w:type="spellStart"/>
      <w:proofErr w:type="gramStart"/>
      <w:r>
        <w:t>MUnA</w:t>
      </w:r>
      <w:proofErr w:type="spellEnd"/>
      <w:proofErr w:type="gramEnd"/>
    </w:p>
    <w:p w:rsidR="00D42679" w:rsidRDefault="00D42679">
      <w:r>
        <w:t>No Museu Universitário de Arte da UFU fomos recebido</w:t>
      </w:r>
      <w:r w:rsidR="003D6E34">
        <w:t>s</w:t>
      </w:r>
      <w:r>
        <w:t xml:space="preserve"> pelo diretor Paulo Lima </w:t>
      </w:r>
      <w:proofErr w:type="spellStart"/>
      <w:r>
        <w:t>Buenoz</w:t>
      </w:r>
      <w:proofErr w:type="spellEnd"/>
      <w:r>
        <w:t xml:space="preserve">. O Museu foi criado pelo Departamento de Artes Plásticas da </w:t>
      </w:r>
      <w:proofErr w:type="gramStart"/>
      <w:r>
        <w:t xml:space="preserve">UFU </w:t>
      </w:r>
      <w:r w:rsidR="00A6670D">
        <w:t>,</w:t>
      </w:r>
      <w:proofErr w:type="gramEnd"/>
      <w:r w:rsidR="00A6670D">
        <w:t xml:space="preserve"> em 1975</w:t>
      </w:r>
      <w:r>
        <w:t xml:space="preserve"> e é conduzido por professores deste departamento, contanto com estudantes como estagiários, pesquisadores e voluntários, em projetos vinculados a todos os setores do museu. F</w:t>
      </w:r>
      <w:r w:rsidR="00A6670D">
        <w:t>unciona em construção de um antigo armazém</w:t>
      </w:r>
      <w:r>
        <w:t>, adaptado para sede do M</w:t>
      </w:r>
      <w:r w:rsidR="00A6670D">
        <w:t>useu há 15</w:t>
      </w:r>
      <w:r>
        <w:t xml:space="preserve"> anos</w:t>
      </w:r>
      <w:r w:rsidR="000B460C">
        <w:t xml:space="preserve"> (</w:t>
      </w:r>
      <w:proofErr w:type="gramStart"/>
      <w:r w:rsidR="000B460C">
        <w:t>praça</w:t>
      </w:r>
      <w:proofErr w:type="gramEnd"/>
      <w:r w:rsidR="000B460C">
        <w:t xml:space="preserve"> Cícero Macedo</w:t>
      </w:r>
      <w:r w:rsidR="00A6670D">
        <w:t xml:space="preserve">, 309 – Fundinho). Abriga espaços expositivos (com mostra mensais selecionadas a partir de inscrições por edital), espaço para oficinas de </w:t>
      </w:r>
      <w:proofErr w:type="gramStart"/>
      <w:r w:rsidR="00A6670D">
        <w:t>artes,</w:t>
      </w:r>
      <w:proofErr w:type="gramEnd"/>
      <w:r w:rsidR="00A6670D">
        <w:t>auditório com 50 lugares para cursos, seminários, oficinas de arte educação, exibição de filmes, entre outros e espaço de conservação e restauro. Seu interior, todo branco abriga, sobretudo, mostra de arte contemporânea.</w:t>
      </w:r>
    </w:p>
    <w:sectPr w:rsidR="00D42679" w:rsidSect="00CD788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91DC4"/>
    <w:rsid w:val="000B460C"/>
    <w:rsid w:val="00291DC4"/>
    <w:rsid w:val="003D6E34"/>
    <w:rsid w:val="00A6670D"/>
    <w:rsid w:val="00A97635"/>
    <w:rsid w:val="00CD788D"/>
    <w:rsid w:val="00D42679"/>
    <w:rsid w:val="00E5781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88D"/>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333</Words>
  <Characters>1804</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Acer</Company>
  <LinksUpToDate>false</LinksUpToDate>
  <CharactersWithSpaces>2133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7</cp:revision>
  <dcterms:created xsi:type="dcterms:W3CDTF">2012-02-13T21:14:00Z</dcterms:created>
  <dcterms:modified xsi:type="dcterms:W3CDTF">2012-02-13T22:22:00Z</dcterms:modified>
</cp:coreProperties>
</file>