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7B0" w:rsidRDefault="00EF4EC9">
      <w:r w:rsidRPr="00EF4EC9">
        <w:t>Seleção de Exposições em São Paulo</w:t>
      </w:r>
    </w:p>
    <w:p w:rsidR="004577B0" w:rsidRDefault="004577B0">
      <w:r>
        <w:t>Imagens de uma vida</w:t>
      </w:r>
    </w:p>
    <w:p w:rsidR="004577B0" w:rsidRDefault="001B7D09">
      <w:r>
        <w:t xml:space="preserve">A exposição de 12 pinturas e cinco esculturas do artista italiano </w:t>
      </w:r>
      <w:proofErr w:type="spellStart"/>
      <w:r>
        <w:t>Amedeo</w:t>
      </w:r>
      <w:proofErr w:type="spellEnd"/>
      <w:r>
        <w:t xml:space="preserve"> Modigliani</w:t>
      </w:r>
      <w:r w:rsidR="009D0543">
        <w:t xml:space="preserve"> </w:t>
      </w:r>
      <w:r>
        <w:t xml:space="preserve">(1884-1920) está no </w:t>
      </w:r>
      <w:proofErr w:type="spellStart"/>
      <w:proofErr w:type="gramStart"/>
      <w:r>
        <w:t>Masp</w:t>
      </w:r>
      <w:proofErr w:type="spellEnd"/>
      <w:proofErr w:type="gramEnd"/>
      <w:r>
        <w:t>, depois de ter sido exibida em Vitória e no Rio de Janeiro.</w:t>
      </w:r>
      <w:r w:rsidR="009D0543">
        <w:t xml:space="preserve">Conhecido por suas figuras femininas, de pescoços alongados, conviveu com Picasso, </w:t>
      </w:r>
      <w:proofErr w:type="spellStart"/>
      <w:r w:rsidR="009D0543">
        <w:t>Derains</w:t>
      </w:r>
      <w:proofErr w:type="spellEnd"/>
      <w:r w:rsidR="009D0543">
        <w:t xml:space="preserve"> e outros e mesmo  vivendo pouco tempo para produzir deixou uma obra de grande expressão e qualidade. </w:t>
      </w:r>
    </w:p>
    <w:p w:rsidR="001B7D09" w:rsidRPr="00EF4EC9" w:rsidRDefault="001B7D09"/>
    <w:p w:rsidR="00133A99" w:rsidRDefault="00246850">
      <w:r>
        <w:t>C</w:t>
      </w:r>
      <w:r w:rsidR="004A099F">
        <w:t>orpos Presentes</w:t>
      </w:r>
    </w:p>
    <w:p w:rsidR="004A099F" w:rsidRDefault="004A099F">
      <w:r>
        <w:t xml:space="preserve">No Centro Cultural Banco do Brasil, </w:t>
      </w:r>
      <w:r w:rsidR="004577B0">
        <w:t xml:space="preserve">centro da cidade (Rua </w:t>
      </w:r>
      <w:proofErr w:type="spellStart"/>
      <w:r w:rsidR="004577B0">
        <w:t>Alvares</w:t>
      </w:r>
      <w:proofErr w:type="spellEnd"/>
      <w:r w:rsidR="004577B0">
        <w:t xml:space="preserve"> Penteado, 112), </w:t>
      </w:r>
      <w:r w:rsidR="00097475">
        <w:t>até dia 15 de julho</w:t>
      </w:r>
      <w:r>
        <w:t xml:space="preserve">, a </w:t>
      </w:r>
      <w:proofErr w:type="gramStart"/>
      <w:r>
        <w:t>exposição”</w:t>
      </w:r>
      <w:proofErr w:type="gramEnd"/>
      <w:r>
        <w:t xml:space="preserve">Corpos Presentes”, esculturas em ferro fundido ou fibra de vidro do britânico Antony </w:t>
      </w:r>
      <w:proofErr w:type="spellStart"/>
      <w:r>
        <w:t>Gormleys</w:t>
      </w:r>
      <w:proofErr w:type="spellEnd"/>
      <w:r>
        <w:t>. Algumas obras do artista estão inclusive espalhadas na cidade no topo de alguns edifícios.</w:t>
      </w:r>
    </w:p>
    <w:p w:rsidR="00EF4EC9" w:rsidRDefault="00EF4EC9">
      <w:r>
        <w:t>Sombra e Luz</w:t>
      </w:r>
    </w:p>
    <w:p w:rsidR="00EF4EC9" w:rsidRDefault="00EF4EC9">
      <w:r>
        <w:t>No MAM-</w:t>
      </w:r>
      <w:proofErr w:type="gramStart"/>
      <w:r>
        <w:t>SP(</w:t>
      </w:r>
      <w:proofErr w:type="gramEnd"/>
      <w:r>
        <w:t xml:space="preserve"> Parque Ibirapuera), até 9 de agosto, a mostra “Sombra e Luz”reúne gravuras de Oswaldo </w:t>
      </w:r>
      <w:proofErr w:type="spellStart"/>
      <w:r>
        <w:t>Goeldi</w:t>
      </w:r>
      <w:proofErr w:type="spellEnd"/>
      <w:r>
        <w:t>. As quatro décadas de produção do gravador que em pleno modernismo tropical de Tarsila, Anita, Di Cavalcanti e outros, ele fazia imagens em xilogravuras em preto e</w:t>
      </w:r>
      <w:r w:rsidR="002B0D7A">
        <w:t xml:space="preserve"> </w:t>
      </w:r>
      <w:r>
        <w:t xml:space="preserve">branco, quando muito uma imagem em vermelho. São cenas de poucos detalhes e pouca luz, cerca de 200 gravuras produzidas de 1920 a 1961, pelo carioca. </w:t>
      </w:r>
    </w:p>
    <w:p w:rsidR="00133A99" w:rsidRDefault="00133A99">
      <w:proofErr w:type="spellStart"/>
      <w:r>
        <w:t>Jasper</w:t>
      </w:r>
      <w:proofErr w:type="spellEnd"/>
      <w:r>
        <w:t xml:space="preserve"> </w:t>
      </w:r>
      <w:proofErr w:type="spellStart"/>
      <w:r>
        <w:t>Johns</w:t>
      </w:r>
      <w:proofErr w:type="spellEnd"/>
    </w:p>
    <w:p w:rsidR="00F04C45" w:rsidRDefault="00F04C45">
      <w:r>
        <w:t xml:space="preserve">A produção criada a partir dos anos 60 por </w:t>
      </w:r>
      <w:proofErr w:type="spellStart"/>
      <w:r>
        <w:t>Jasper</w:t>
      </w:r>
      <w:proofErr w:type="spellEnd"/>
      <w:r>
        <w:t xml:space="preserve"> </w:t>
      </w:r>
      <w:proofErr w:type="spellStart"/>
      <w:r>
        <w:t>Johns</w:t>
      </w:r>
      <w:proofErr w:type="spellEnd"/>
      <w:r>
        <w:t xml:space="preserve">, um conjunto de 70 gravuras, é a exposição de destaque do Instituto </w:t>
      </w:r>
      <w:proofErr w:type="spellStart"/>
      <w:r>
        <w:t>Tomie</w:t>
      </w:r>
      <w:proofErr w:type="spellEnd"/>
      <w:r>
        <w:t xml:space="preserve"> </w:t>
      </w:r>
      <w:proofErr w:type="spellStart"/>
      <w:r>
        <w:t>Ohtake</w:t>
      </w:r>
      <w:proofErr w:type="spellEnd"/>
      <w:r>
        <w:t xml:space="preserve"> (Rua </w:t>
      </w:r>
      <w:proofErr w:type="spellStart"/>
      <w:r>
        <w:t>Coropés</w:t>
      </w:r>
      <w:proofErr w:type="spellEnd"/>
      <w:r>
        <w:t xml:space="preserve">, Pinheiros). </w:t>
      </w:r>
      <w:proofErr w:type="spellStart"/>
      <w:proofErr w:type="gramStart"/>
      <w:r>
        <w:t>Jasper</w:t>
      </w:r>
      <w:proofErr w:type="spellEnd"/>
      <w:r>
        <w:t xml:space="preserve"> </w:t>
      </w:r>
      <w:r w:rsidR="00133A99">
        <w:t>,</w:t>
      </w:r>
      <w:proofErr w:type="gramEnd"/>
      <w:r w:rsidR="00133A99">
        <w:t xml:space="preserve"> que tem 82 anos, é considerado um dos maiores artistas vivos da arte produzida na segunda metade do século XX nos Estados Unidos. Seus trabalhos vão do pop ao minimalismo, a mostra que </w:t>
      </w:r>
      <w:proofErr w:type="gramStart"/>
      <w:r w:rsidR="00133A99">
        <w:t>ser[</w:t>
      </w:r>
      <w:proofErr w:type="gramEnd"/>
      <w:r w:rsidR="00133A99">
        <w:t xml:space="preserve">a inaugurada dia 20 de junho prossegue </w:t>
      </w:r>
      <w:proofErr w:type="spellStart"/>
      <w:r w:rsidR="00133A99">
        <w:t>at</w:t>
      </w:r>
      <w:proofErr w:type="spellEnd"/>
      <w:r w:rsidR="00133A99">
        <w:t>[e 26 de agosto.</w:t>
      </w:r>
    </w:p>
    <w:p w:rsidR="00133A99" w:rsidRDefault="00CA7363">
      <w:r>
        <w:t>E</w:t>
      </w:r>
      <w:r w:rsidR="002B0D7A">
        <w:t xml:space="preserve">moção </w:t>
      </w:r>
      <w:proofErr w:type="spellStart"/>
      <w:r w:rsidR="002B0D7A">
        <w:t>art.</w:t>
      </w:r>
      <w:r>
        <w:t>ficial</w:t>
      </w:r>
      <w:proofErr w:type="spellEnd"/>
      <w:r w:rsidR="002B0D7A">
        <w:t xml:space="preserve"> 6.0</w:t>
      </w:r>
    </w:p>
    <w:p w:rsidR="00CA7363" w:rsidRDefault="00417816">
      <w:r>
        <w:t xml:space="preserve">A </w:t>
      </w:r>
      <w:r w:rsidR="00D0695B">
        <w:t xml:space="preserve">Sexta </w:t>
      </w:r>
      <w:r>
        <w:t>Bienal Internacional de Arte e Tecnologia reali</w:t>
      </w:r>
      <w:r w:rsidR="00AD4964">
        <w:t xml:space="preserve">zada pelo </w:t>
      </w:r>
      <w:r w:rsidR="00D0695B">
        <w:t xml:space="preserve">Instituto </w:t>
      </w:r>
      <w:r w:rsidR="00AD4964">
        <w:t>Itaú C</w:t>
      </w:r>
      <w:r w:rsidR="00D0695B">
        <w:t xml:space="preserve">ultural (av. Paulista, 149) </w:t>
      </w:r>
      <w:proofErr w:type="gramStart"/>
      <w:r w:rsidR="00D0695B">
        <w:t>fecha</w:t>
      </w:r>
      <w:proofErr w:type="gramEnd"/>
      <w:r w:rsidR="00D0695B">
        <w:t xml:space="preserve"> um ciclo de bienais e promete estender esse tipo de mapeamento a sua programa;ao geral. Apresenta uma multiplicidade de suportes que a arte tecnológica possui. Entre os destaques, há uma estrela do mar virtual e criações interativas com celulares. A Bienal se encerra em 29 de julho.</w:t>
      </w:r>
    </w:p>
    <w:p w:rsidR="00CA7363" w:rsidRPr="00EF4EC9" w:rsidRDefault="00CA7363"/>
    <w:sectPr w:rsidR="00CA7363" w:rsidRPr="00EF4EC9" w:rsidSect="00DF0B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4EC9"/>
    <w:rsid w:val="00097475"/>
    <w:rsid w:val="00133A99"/>
    <w:rsid w:val="001B7D09"/>
    <w:rsid w:val="00246850"/>
    <w:rsid w:val="002B0D7A"/>
    <w:rsid w:val="00417816"/>
    <w:rsid w:val="004577B0"/>
    <w:rsid w:val="004A099F"/>
    <w:rsid w:val="009D0543"/>
    <w:rsid w:val="00A14BAB"/>
    <w:rsid w:val="00AD4964"/>
    <w:rsid w:val="00CA7363"/>
    <w:rsid w:val="00D0695B"/>
    <w:rsid w:val="00DF0BEB"/>
    <w:rsid w:val="00EF4EC9"/>
    <w:rsid w:val="00F04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BE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315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Particular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13</cp:revision>
  <dcterms:created xsi:type="dcterms:W3CDTF">2012-06-12T21:52:00Z</dcterms:created>
  <dcterms:modified xsi:type="dcterms:W3CDTF">2012-06-12T23:23:00Z</dcterms:modified>
</cp:coreProperties>
</file>