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1EE" w:rsidRDefault="0041426E">
      <w:r>
        <w:t>Engenho Central</w:t>
      </w:r>
    </w:p>
    <w:p w:rsidR="0041426E" w:rsidRDefault="0041426E">
      <w:r>
        <w:t xml:space="preserve">Um dos mais belos conjuntos arquitetônicos brasileiro é de Piracicaba, o Engenho Central, fundado em 1881 por Estevão Ribeiro de Souza Rezende para o funcionamento de uma usina e produção e armazenamento de açúcar e álcool. </w:t>
      </w:r>
    </w:p>
    <w:p w:rsidR="0041426E" w:rsidRDefault="0041426E">
      <w:r>
        <w:t>Situado à margem direita do rio Piracicaba, possui uma área de 75.865 m2 e 17.865m2 de área construída em alvenaria. O conjunto</w:t>
      </w:r>
      <w:r w:rsidR="00CE7E4E">
        <w:t xml:space="preserve"> </w:t>
      </w:r>
      <w:r>
        <w:t xml:space="preserve">foi vendido em 1989 para a Societé Sucrérie Brèsiliennes, tendo sido desativado em 1974. Em 1982 CONDEPAC de Piracicaba abriu o processo de tombamento, que foi efetivado em 1989. </w:t>
      </w:r>
      <w:r w:rsidR="00C00F43">
        <w:t xml:space="preserve"> </w:t>
      </w:r>
      <w:r>
        <w:t xml:space="preserve"> </w:t>
      </w:r>
    </w:p>
    <w:p w:rsidR="00C00F43" w:rsidRDefault="00C00F43">
      <w:r>
        <w:t xml:space="preserve">O conjunto quando passou a ser administrado pela Prefeitura Municipal daquela cidade está deteriorado, sujo, abandonado. Durante os últimos trinta anos, por diversas gestões municipais </w:t>
      </w:r>
      <w:r w:rsidR="00CE7E4E">
        <w:t>o conjunto arquitetônico e paisagístico foi</w:t>
      </w:r>
      <w:r>
        <w:t xml:space="preserve"> recuperado, reformado e restaurado, preservando às gerações atuais e futuras a história de gerações passadas, mantendo parte da história da cidade e da história do açúcar e do álcool no estado de São Paulo e no Brasil.</w:t>
      </w:r>
    </w:p>
    <w:p w:rsidR="00704DDA" w:rsidRDefault="00126EDA">
      <w:r>
        <w:t xml:space="preserve">O complexo abriga hoje o Armazém Eugenio Nardim, sede do Programa Movimentação Cultural, sede da Diretoria do Engenho e espaço cultural; o anfiteatro Henfil e o espaço da exposição principal do famoso Salão Internacional de Humor de Piracicaba; a sede da Secretaria Municipal de Ação Cultural; espaços para exposições e eventos; Teatro do Engenho e anexos; Oficina Artística, Casa do Artesão, abrigará o futuro Museu do Açúcar e ainda possui equipamento s públicos como sanitários e pátio central para </w:t>
      </w:r>
      <w:r w:rsidR="00CE7E4E">
        <w:t>eventos.</w:t>
      </w:r>
      <w:r w:rsidR="00704DDA">
        <w:t xml:space="preserve"> Todo o conjunto recebeu um piso uniforme de concreto e uma iluminação ampla</w:t>
      </w:r>
      <w:r>
        <w:t>.</w:t>
      </w:r>
      <w:r w:rsidR="00704DDA">
        <w:t xml:space="preserve">  Integrando à arquitetura está um conjunto de árvores que formam um bosque cheio de trilhas que podem ser percorridas pelos amantes da caminhada. </w:t>
      </w:r>
    </w:p>
    <w:p w:rsidR="00C00F43" w:rsidRDefault="00704DDA">
      <w:r>
        <w:t xml:space="preserve">O acesso ao Engenho pode ser feito de carro pela entrada do Bosque do Morato ou a pé pela Passarela </w:t>
      </w:r>
      <w:r w:rsidR="00CE7E4E">
        <w:t>Pênsil (</w:t>
      </w:r>
      <w:r>
        <w:t>av. Beira Rio</w:t>
      </w:r>
      <w:r w:rsidR="00CE7E4E">
        <w:t>).</w:t>
      </w:r>
      <w:r>
        <w:t xml:space="preserve"> Outra passarela pênsil está sendo construída que poderá ser acessada na mesma avenida, na região chamada de Porto, onde estão reunidos diversos restaurantes</w:t>
      </w:r>
      <w:r w:rsidR="00CE7E4E">
        <w:t xml:space="preserve"> </w:t>
      </w:r>
      <w:r>
        <w:t>e equipamentos turísticos.</w:t>
      </w:r>
    </w:p>
    <w:sectPr w:rsidR="00C00F43" w:rsidSect="004C51E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1426E"/>
    <w:rsid w:val="00126EDA"/>
    <w:rsid w:val="0041426E"/>
    <w:rsid w:val="004C51EE"/>
    <w:rsid w:val="00704DDA"/>
    <w:rsid w:val="00C00F43"/>
    <w:rsid w:val="00CE7E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51EE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319</Words>
  <Characters>1723</Characters>
  <Application>Microsoft Office Word</Application>
  <DocSecurity>0</DocSecurity>
  <Lines>14</Lines>
  <Paragraphs>4</Paragraphs>
  <ScaleCrop>false</ScaleCrop>
  <Company>Acer</Company>
  <LinksUpToDate>false</LinksUpToDate>
  <CharactersWithSpaces>2038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5</cp:revision>
  <dcterms:created xsi:type="dcterms:W3CDTF">2012-01-24T21:44:00Z</dcterms:created>
  <dcterms:modified xsi:type="dcterms:W3CDTF">2012-01-24T22:09:00Z</dcterms:modified>
</cp:coreProperties>
</file>