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4F6" w:rsidRPr="005150AF" w:rsidRDefault="00231217">
      <w:r w:rsidRPr="005150AF">
        <w:t>Acervo</w:t>
      </w:r>
    </w:p>
    <w:p w:rsidR="00231217" w:rsidRDefault="00231217">
      <w:r w:rsidRPr="00231217">
        <w:t>Um Museu de Artes Visuais n</w:t>
      </w:r>
      <w:r>
        <w:t xml:space="preserve">ão é completo se não tiver uma boa biblioteca especializada, </w:t>
      </w:r>
      <w:r w:rsidR="0064574F">
        <w:t>por isso</w:t>
      </w:r>
      <w:r>
        <w:t xml:space="preserve"> junto ao acervo de quadros e esculturas do Laboratório das Artes existe uma biblioteca com livros, revistas, catálogos de importantes mostras realizadas no Brasil a partir dos anos 1980.</w:t>
      </w:r>
    </w:p>
    <w:p w:rsidR="00231217" w:rsidRDefault="005150AF">
      <w:r>
        <w:t>Sempre recebemos</w:t>
      </w:r>
      <w:proofErr w:type="gramStart"/>
      <w:r>
        <w:t xml:space="preserve">  </w:t>
      </w:r>
      <w:proofErr w:type="gramEnd"/>
      <w:r>
        <w:t>doações de</w:t>
      </w:r>
      <w:r w:rsidR="00231217">
        <w:t xml:space="preserve"> instituições públicas e privadas, de galerias arte e constantemente adquirimos e assinamos revistas especializadas para oferecer aos freqüentadores do espaço atualização e </w:t>
      </w:r>
      <w:r w:rsidR="0064574F">
        <w:t>conhecimentos constantes</w:t>
      </w:r>
      <w:r w:rsidR="00231217">
        <w:t>.</w:t>
      </w:r>
    </w:p>
    <w:p w:rsidR="00A87517" w:rsidRDefault="00A87517">
      <w:r>
        <w:t>Neste ano recebemos doações preciosas vindas do Instituto Brasileiro</w:t>
      </w:r>
      <w:r w:rsidR="0064574F">
        <w:t xml:space="preserve"> </w:t>
      </w:r>
      <w:r>
        <w:t>de</w:t>
      </w:r>
      <w:r w:rsidR="0064574F">
        <w:t xml:space="preserve"> </w:t>
      </w:r>
      <w:r>
        <w:t>Museus (Ibram): são exemplares de livros de exposições individuais, do acervo ou coletivas que aconteceram</w:t>
      </w:r>
      <w:r w:rsidR="0064574F">
        <w:t xml:space="preserve"> </w:t>
      </w:r>
      <w:r>
        <w:t>em dois espaços conceituados de Brasília: Caixa Cultural e Centro Cultural Banco do Brasil.</w:t>
      </w:r>
    </w:p>
    <w:p w:rsidR="00FC07DF" w:rsidRDefault="00A87517">
      <w:r>
        <w:t>D a Caixa</w:t>
      </w:r>
      <w:r w:rsidR="0064574F">
        <w:t xml:space="preserve"> </w:t>
      </w:r>
      <w:r w:rsidR="00795A73">
        <w:t>livros, como o da</w:t>
      </w:r>
      <w:r>
        <w:t xml:space="preserve"> maior mostra de Artes Visuai</w:t>
      </w:r>
      <w:r w:rsidR="00795A73">
        <w:t>s promovida em 2010</w:t>
      </w:r>
      <w:r>
        <w:t xml:space="preserve">, ano em que a Caixa comemorou 150 anos. Foram </w:t>
      </w:r>
      <w:r w:rsidR="005150AF">
        <w:t>reunidas no</w:t>
      </w:r>
      <w:r w:rsidR="00795A73">
        <w:t xml:space="preserve"> livro parte das </w:t>
      </w:r>
      <w:r>
        <w:t xml:space="preserve">600 obras expostas </w:t>
      </w:r>
      <w:r w:rsidR="0064574F">
        <w:t>nas</w:t>
      </w:r>
      <w:r w:rsidR="00795A73">
        <w:t xml:space="preserve"> </w:t>
      </w:r>
      <w:r>
        <w:t xml:space="preserve">unidades de </w:t>
      </w:r>
      <w:r w:rsidR="0064574F">
        <w:t>Brasília</w:t>
      </w:r>
      <w:r>
        <w:t>, Curitiba, Rio de Janeiro, Salvador e São Paulo e em outras instituições parceiras</w:t>
      </w:r>
      <w:r w:rsidR="00795A73">
        <w:t xml:space="preserve"> </w:t>
      </w:r>
      <w:r>
        <w:t>da Caixa</w:t>
      </w:r>
      <w:r w:rsidR="00923020">
        <w:t xml:space="preserve">. Figuram no acervo nomes como Portinari, Di Cavalcanti, Aldemir Martins, Djanira, só pra citar alguns. </w:t>
      </w:r>
      <w:r w:rsidR="00FC07DF">
        <w:t>Também recebemos o livro/ catálogo da exposição em 2010</w:t>
      </w:r>
      <w:r w:rsidR="0064574F">
        <w:t xml:space="preserve"> </w:t>
      </w:r>
      <w:r w:rsidR="00FC07DF">
        <w:t xml:space="preserve">do pintor goiano Siron Franco, além do livro “Di Cavalcanti-desenhista” e “Pedro Recroix – arte em </w:t>
      </w:r>
      <w:r w:rsidR="0064574F">
        <w:t>feitio de</w:t>
      </w:r>
      <w:r w:rsidR="00FC07DF">
        <w:t xml:space="preserve"> oração”, com obras em</w:t>
      </w:r>
      <w:r w:rsidR="0064574F">
        <w:t xml:space="preserve"> </w:t>
      </w:r>
      <w:r w:rsidR="00FC07DF">
        <w:t xml:space="preserve">relevos do monge goiano, franco-brasileiro. </w:t>
      </w:r>
    </w:p>
    <w:p w:rsidR="00795A73" w:rsidRDefault="00923020">
      <w:r>
        <w:t xml:space="preserve">Do CCBB recebemos livros </w:t>
      </w:r>
      <w:r w:rsidR="00C16368">
        <w:t xml:space="preserve">/catálogos </w:t>
      </w:r>
      <w:r>
        <w:t xml:space="preserve">sobre Adriana Varejão, </w:t>
      </w:r>
      <w:r w:rsidR="00C16368">
        <w:t>do escultor nordestino</w:t>
      </w:r>
      <w:r w:rsidR="00795A73">
        <w:t xml:space="preserve"> Abelardo da Hora e do gravurista</w:t>
      </w:r>
      <w:r w:rsidR="00C16368">
        <w:t xml:space="preserve"> holandês </w:t>
      </w:r>
      <w:proofErr w:type="spellStart"/>
      <w:r w:rsidR="00C16368">
        <w:t>M.C.</w:t>
      </w:r>
      <w:proofErr w:type="spellEnd"/>
      <w:r w:rsidR="00795A73">
        <w:t xml:space="preserve"> </w:t>
      </w:r>
      <w:proofErr w:type="spellStart"/>
      <w:r w:rsidR="00795A73">
        <w:t>Echer</w:t>
      </w:r>
      <w:proofErr w:type="spellEnd"/>
      <w:r w:rsidR="005150AF">
        <w:t>, cuja exposição está em cartaz no CCBB de São Paulo até meados de julho</w:t>
      </w:r>
      <w:r w:rsidR="00795A73">
        <w:t>.</w:t>
      </w:r>
    </w:p>
    <w:p w:rsidR="00231217" w:rsidRPr="00231217" w:rsidRDefault="00231217"/>
    <w:sectPr w:rsidR="00231217" w:rsidRPr="00231217" w:rsidSect="00EF54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31217"/>
    <w:rsid w:val="00220C26"/>
    <w:rsid w:val="00231217"/>
    <w:rsid w:val="005150AF"/>
    <w:rsid w:val="0064574F"/>
    <w:rsid w:val="00795A73"/>
    <w:rsid w:val="008507F8"/>
    <w:rsid w:val="00923020"/>
    <w:rsid w:val="009D54EA"/>
    <w:rsid w:val="00A87517"/>
    <w:rsid w:val="00C16368"/>
    <w:rsid w:val="00C63AF9"/>
    <w:rsid w:val="00D76D3C"/>
    <w:rsid w:val="00EF54F6"/>
    <w:rsid w:val="00FC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4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252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Valued Acer Customer</cp:lastModifiedBy>
  <cp:revision>10</cp:revision>
  <dcterms:created xsi:type="dcterms:W3CDTF">2011-04-27T16:57:00Z</dcterms:created>
  <dcterms:modified xsi:type="dcterms:W3CDTF">2011-05-17T21:07:00Z</dcterms:modified>
</cp:coreProperties>
</file>