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0A" w:rsidRDefault="00155725">
      <w:r>
        <w:t>Coleção</w:t>
      </w:r>
      <w:proofErr w:type="gramStart"/>
      <w:r>
        <w:t xml:space="preserve">  </w:t>
      </w:r>
      <w:proofErr w:type="gramEnd"/>
      <w:r>
        <w:t>Fundação Telefônica</w:t>
      </w:r>
    </w:p>
    <w:p w:rsidR="00155725" w:rsidRDefault="00155725">
      <w:r>
        <w:t xml:space="preserve">Na Pinacoteca do Estado, em São Paulo, pude conferir a exposição </w:t>
      </w:r>
      <w:proofErr w:type="gramStart"/>
      <w:r>
        <w:t xml:space="preserve">“ </w:t>
      </w:r>
      <w:proofErr w:type="gramEnd"/>
      <w:r>
        <w:t xml:space="preserve">O Cubismo e seus </w:t>
      </w:r>
      <w:proofErr w:type="spellStart"/>
      <w:r>
        <w:t>entornos</w:t>
      </w:r>
      <w:proofErr w:type="spellEnd"/>
      <w:r>
        <w:t xml:space="preserve">” </w:t>
      </w:r>
      <w:r w:rsidR="007A39A0">
        <w:t xml:space="preserve"> com obras </w:t>
      </w:r>
      <w:r>
        <w:t>pertencente a</w:t>
      </w:r>
      <w:r w:rsidR="007A39A0">
        <w:t>o acervo da</w:t>
      </w:r>
      <w:r>
        <w:t xml:space="preserve"> Fundação Telefônica, empresa de telefonia espanhola, que completou 10 anos de atividades no Brasil.</w:t>
      </w:r>
    </w:p>
    <w:p w:rsidR="00155725" w:rsidRDefault="00904C5C">
      <w:r>
        <w:t>Depois de percorrer países</w:t>
      </w:r>
      <w:r w:rsidR="00F07162">
        <w:t xml:space="preserve"> latino-americanos como</w:t>
      </w:r>
      <w:r>
        <w:t xml:space="preserve"> Chile, Argentina e Peru, a mostra chegou ao Brasil em setembro. D</w:t>
      </w:r>
      <w:r w:rsidR="00155725">
        <w:t>estaca</w:t>
      </w:r>
      <w:r>
        <w:t>-se</w:t>
      </w:r>
      <w:r w:rsidR="00155725">
        <w:t xml:space="preserve"> o</w:t>
      </w:r>
      <w:r>
        <w:t>s</w:t>
      </w:r>
      <w:r w:rsidR="00155725">
        <w:t xml:space="preserve"> trabalho</w:t>
      </w:r>
      <w:r>
        <w:t>s</w:t>
      </w:r>
      <w:r w:rsidR="00155725">
        <w:t xml:space="preserve"> de um pintor reconhecido como a mais pura representação do Cubismo, o madrileno JUAN GRIS,</w:t>
      </w:r>
      <w:r w:rsidR="00F07162">
        <w:t xml:space="preserve"> que ainda não é</w:t>
      </w:r>
      <w:proofErr w:type="gramStart"/>
      <w:r w:rsidR="00F07162">
        <w:t xml:space="preserve"> </w:t>
      </w:r>
      <w:r w:rsidR="00155725">
        <w:t xml:space="preserve"> </w:t>
      </w:r>
      <w:proofErr w:type="gramEnd"/>
      <w:r w:rsidR="00155725">
        <w:t xml:space="preserve">tão consagrado </w:t>
      </w:r>
      <w:r w:rsidR="00F07162">
        <w:t xml:space="preserve">pintor cubista </w:t>
      </w:r>
      <w:r w:rsidR="00155725">
        <w:t xml:space="preserve">como Picasso ou </w:t>
      </w:r>
      <w:proofErr w:type="spellStart"/>
      <w:r w:rsidR="00155725">
        <w:t>Braque</w:t>
      </w:r>
      <w:proofErr w:type="spellEnd"/>
      <w:r w:rsidR="00155725">
        <w:t xml:space="preserve">. Outros importantes artistas ligados ao movimento </w:t>
      </w:r>
      <w:r w:rsidR="00F07162">
        <w:t>iniciado na primeira década</w:t>
      </w:r>
      <w:r w:rsidR="00155725">
        <w:t xml:space="preserve"> do século XX, que também tem obras expostas</w:t>
      </w:r>
      <w:r w:rsidR="00F07162">
        <w:t xml:space="preserve">, </w:t>
      </w:r>
      <w:r w:rsidR="00155725">
        <w:t xml:space="preserve"> são </w:t>
      </w:r>
      <w:r>
        <w:t xml:space="preserve">os uruguaios </w:t>
      </w:r>
      <w:r w:rsidR="00155725">
        <w:t>Rafael Barradas</w:t>
      </w:r>
      <w:r>
        <w:t xml:space="preserve"> e Torres Garcia</w:t>
      </w:r>
      <w:r w:rsidR="00155725">
        <w:t>,</w:t>
      </w:r>
      <w:r>
        <w:t xml:space="preserve"> os argentinos Emilio </w:t>
      </w:r>
      <w:proofErr w:type="spellStart"/>
      <w:r>
        <w:t>Pettoruti</w:t>
      </w:r>
      <w:proofErr w:type="spellEnd"/>
      <w:r>
        <w:t xml:space="preserve">, </w:t>
      </w:r>
      <w:proofErr w:type="spellStart"/>
      <w:r>
        <w:t>Xul</w:t>
      </w:r>
      <w:proofErr w:type="spellEnd"/>
      <w:r>
        <w:t xml:space="preserve"> Solar e Horacio Coppola, o peruano Martin </w:t>
      </w:r>
      <w:proofErr w:type="spellStart"/>
      <w:r>
        <w:t>Chambi</w:t>
      </w:r>
      <w:proofErr w:type="spellEnd"/>
      <w:r>
        <w:t>, o chileno</w:t>
      </w:r>
      <w:r w:rsidR="00155725">
        <w:t xml:space="preserve"> Vicente </w:t>
      </w:r>
      <w:proofErr w:type="spellStart"/>
      <w:r w:rsidR="00155725">
        <w:t>Huidobro</w:t>
      </w:r>
      <w:proofErr w:type="spellEnd"/>
      <w:r w:rsidR="00155725">
        <w:t xml:space="preserve"> e o pernambucano internacionalmente reconhecido Vicente do Rego Monteiro.  </w:t>
      </w:r>
      <w:r w:rsidR="004E6F79">
        <w:t xml:space="preserve">Ainda participam da mostra obras da russa Natalia </w:t>
      </w:r>
      <w:proofErr w:type="spellStart"/>
      <w:r w:rsidR="004E6F79">
        <w:t>Gontcharova</w:t>
      </w:r>
      <w:proofErr w:type="spellEnd"/>
      <w:r w:rsidR="004E6F79">
        <w:t xml:space="preserve"> e da ucraniana Alexandra </w:t>
      </w:r>
      <w:proofErr w:type="spellStart"/>
      <w:r w:rsidR="004E6F79">
        <w:t>Exter</w:t>
      </w:r>
      <w:proofErr w:type="spellEnd"/>
      <w:r w:rsidR="00014FB2">
        <w:t xml:space="preserve">, dos franceses Albert </w:t>
      </w:r>
      <w:proofErr w:type="spellStart"/>
      <w:r w:rsidR="00014FB2">
        <w:t>Gleizes</w:t>
      </w:r>
      <w:proofErr w:type="spellEnd"/>
      <w:r w:rsidR="00014FB2">
        <w:t xml:space="preserve"> e Jean </w:t>
      </w:r>
      <w:proofErr w:type="spellStart"/>
      <w:r w:rsidR="00014FB2">
        <w:t>Metzinger</w:t>
      </w:r>
      <w:proofErr w:type="spellEnd"/>
      <w:r w:rsidR="00014FB2">
        <w:t xml:space="preserve"> e do polonês </w:t>
      </w:r>
      <w:proofErr w:type="spellStart"/>
      <w:r w:rsidR="00014FB2">
        <w:t>Marcoussis</w:t>
      </w:r>
      <w:proofErr w:type="spellEnd"/>
      <w:r w:rsidR="00014FB2">
        <w:t>, entre outros</w:t>
      </w:r>
      <w:r w:rsidR="004E6F79">
        <w:t>.</w:t>
      </w:r>
    </w:p>
    <w:p w:rsidR="00904C5C" w:rsidRDefault="00904C5C">
      <w:r>
        <w:t xml:space="preserve">O Cubismo, segundo Marcelo Araújo, diretor da Pinacoteca, é um dos movimentos das vanguardas artísticas que mais contribuíram para a configuração do olhar contemporâneo. </w:t>
      </w:r>
    </w:p>
    <w:p w:rsidR="00022B60" w:rsidRDefault="00022B60">
      <w:r>
        <w:t xml:space="preserve">No conjunto das obras vemos as de Gris, </w:t>
      </w:r>
      <w:proofErr w:type="spellStart"/>
      <w:r>
        <w:t>Gleises</w:t>
      </w:r>
      <w:proofErr w:type="spellEnd"/>
      <w:r>
        <w:t xml:space="preserve"> e </w:t>
      </w:r>
      <w:proofErr w:type="spellStart"/>
      <w:r>
        <w:t>Metzinger</w:t>
      </w:r>
      <w:proofErr w:type="spellEnd"/>
      <w:r>
        <w:t xml:space="preserve"> que </w:t>
      </w:r>
      <w:r w:rsidR="00014FB2">
        <w:t>se</w:t>
      </w:r>
      <w:r>
        <w:t xml:space="preserve"> encaixam nos conceitos de facetar, somatória de pontos de vista e relação espaço-tempo do início do movimento e obras de outros artistas que relacionam o cubismo com </w:t>
      </w:r>
      <w:r w:rsidR="00014FB2">
        <w:t>outros movimentos posteriores como</w:t>
      </w:r>
      <w:r w:rsidR="00AC1C7A">
        <w:t xml:space="preserve"> </w:t>
      </w:r>
      <w:r>
        <w:t xml:space="preserve">o futurismo, a abstração geométrica e a nova figuração. </w:t>
      </w:r>
    </w:p>
    <w:p w:rsidR="007A39A0" w:rsidRDefault="007A39A0"/>
    <w:p w:rsidR="00155725" w:rsidRDefault="00155725"/>
    <w:sectPr w:rsidR="00155725" w:rsidSect="00150E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5725"/>
    <w:rsid w:val="00014FB2"/>
    <w:rsid w:val="00022B60"/>
    <w:rsid w:val="00094365"/>
    <w:rsid w:val="00150E0A"/>
    <w:rsid w:val="00155725"/>
    <w:rsid w:val="004E6F79"/>
    <w:rsid w:val="007A39A0"/>
    <w:rsid w:val="00904C5C"/>
    <w:rsid w:val="00AC1C7A"/>
    <w:rsid w:val="00F07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E0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249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11</cp:revision>
  <dcterms:created xsi:type="dcterms:W3CDTF">2009-10-19T21:24:00Z</dcterms:created>
  <dcterms:modified xsi:type="dcterms:W3CDTF">2009-10-19T21:57:00Z</dcterms:modified>
</cp:coreProperties>
</file>