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1F2" w:rsidRDefault="00B845D1">
      <w:r>
        <w:t>A VIRADA RUSSA</w:t>
      </w:r>
    </w:p>
    <w:p w:rsidR="00B845D1" w:rsidRDefault="00B845D1">
      <w:r>
        <w:t>O Centro Cultural Banco do Brasil de São Paulo</w:t>
      </w:r>
      <w:r w:rsidR="005754BF">
        <w:t>,</w:t>
      </w:r>
      <w:r>
        <w:t xml:space="preserve"> em comemoração aos seus vinte anos de atividades</w:t>
      </w:r>
      <w:r w:rsidR="005754BF">
        <w:t>,</w:t>
      </w:r>
      <w:r>
        <w:t xml:space="preserve"> apresenta a exposição “Virada Russa: a Vang</w:t>
      </w:r>
      <w:r w:rsidR="004A07D6">
        <w:t>u</w:t>
      </w:r>
      <w:r>
        <w:t xml:space="preserve">arda na Coleção do Museu Estatal Russo de São Petersburgo”. São obras inéditas no Brasil (a mostra já passou por </w:t>
      </w:r>
      <w:proofErr w:type="spellStart"/>
      <w:r>
        <w:t>Brasilia</w:t>
      </w:r>
      <w:proofErr w:type="spellEnd"/>
      <w:r>
        <w:t xml:space="preserve"> e pelo Rio de Janeiro) que vão desde telas, cartazes, esculturas e figurinos que foram criados pelos </w:t>
      </w:r>
      <w:proofErr w:type="gramStart"/>
      <w:r>
        <w:t xml:space="preserve">russos </w:t>
      </w:r>
      <w:r w:rsidR="005754BF">
        <w:t>,</w:t>
      </w:r>
      <w:proofErr w:type="gramEnd"/>
      <w:r w:rsidR="005754BF">
        <w:t xml:space="preserve"> que ao lado dos</w:t>
      </w:r>
      <w:r>
        <w:t xml:space="preserve"> franceses, fu</w:t>
      </w:r>
      <w:r w:rsidR="005754BF">
        <w:t>n</w:t>
      </w:r>
      <w:r>
        <w:t>damenta</w:t>
      </w:r>
      <w:r w:rsidR="005754BF">
        <w:t>ram</w:t>
      </w:r>
      <w:r>
        <w:t xml:space="preserve"> a arte moderna no mundo. São obras que mostram a efervescência artística dos anos anteriores a Revolução de 1912 e das quais surgiram várias vertentes como o </w:t>
      </w:r>
      <w:proofErr w:type="spellStart"/>
      <w:r>
        <w:t>não-objetivismo</w:t>
      </w:r>
      <w:proofErr w:type="spellEnd"/>
      <w:r>
        <w:t>, o suprematismo e o construtivismo.</w:t>
      </w:r>
    </w:p>
    <w:p w:rsidR="00B845D1" w:rsidRDefault="00B845D1">
      <w:r>
        <w:t>São raridades, principalmente para n</w:t>
      </w:r>
      <w:r w:rsidR="005754BF">
        <w:t>ós brasileiros, de</w:t>
      </w:r>
      <w:r>
        <w:t xml:space="preserve"> apreciar obras modernas de </w:t>
      </w:r>
      <w:proofErr w:type="gramStart"/>
      <w:r>
        <w:t>um pais</w:t>
      </w:r>
      <w:proofErr w:type="gramEnd"/>
      <w:r>
        <w:t xml:space="preserve"> do qu</w:t>
      </w:r>
      <w:r w:rsidR="005754BF">
        <w:t>al poucas notícias temos da evolução artística passada</w:t>
      </w:r>
      <w:r w:rsidR="00F531DD">
        <w:t>. Na mostra estão</w:t>
      </w:r>
      <w:proofErr w:type="gramStart"/>
      <w:r w:rsidR="00F531DD">
        <w:t xml:space="preserve"> </w:t>
      </w:r>
      <w:r>
        <w:t xml:space="preserve"> </w:t>
      </w:r>
      <w:proofErr w:type="spellStart"/>
      <w:proofErr w:type="gramEnd"/>
      <w:r>
        <w:t>Kazimir</w:t>
      </w:r>
      <w:proofErr w:type="spellEnd"/>
      <w:r>
        <w:t xml:space="preserve"> </w:t>
      </w:r>
      <w:proofErr w:type="spellStart"/>
      <w:r>
        <w:t>Maliévitch</w:t>
      </w:r>
      <w:proofErr w:type="spellEnd"/>
      <w:r>
        <w:t>(1878-1935), o criador do Suprematismo, um dos primeiros pintores do abstracion</w:t>
      </w:r>
      <w:r w:rsidR="005754BF">
        <w:t xml:space="preserve">ismo geométrico no mundo, doe </w:t>
      </w:r>
      <w:proofErr w:type="spellStart"/>
      <w:r w:rsidR="005754BF">
        <w:t>Pá</w:t>
      </w:r>
      <w:r>
        <w:t>vel</w:t>
      </w:r>
      <w:proofErr w:type="spellEnd"/>
      <w:r>
        <w:t xml:space="preserve"> </w:t>
      </w:r>
      <w:proofErr w:type="spellStart"/>
      <w:r>
        <w:t>Filonov</w:t>
      </w:r>
      <w:proofErr w:type="spellEnd"/>
      <w:r w:rsidR="00B07E75">
        <w:t xml:space="preserve"> </w:t>
      </w:r>
      <w:r>
        <w:t>(1883-1943), criador da “arte analítica”, pintor e ilustrador que nunca chegou a expor em seu país natal, que utilizava as cores fora do padrão da Academia e que com suas figuras humanas e animais criou um estilo inconfundível ,</w:t>
      </w:r>
      <w:r w:rsidR="00F531DD">
        <w:t xml:space="preserve">esculturas do inquietante e polêmico Vladimir </w:t>
      </w:r>
      <w:proofErr w:type="spellStart"/>
      <w:r w:rsidR="00F531DD">
        <w:t>Tátlin</w:t>
      </w:r>
      <w:proofErr w:type="spellEnd"/>
      <w:r w:rsidR="00F531DD">
        <w:t>(1885-1953), um dos teóricos da arte construtivista e criador do “Monumento a Terceira Internacional”</w:t>
      </w:r>
      <w:r w:rsidR="003E3D98">
        <w:t>, do casal N</w:t>
      </w:r>
      <w:r w:rsidR="00F531DD">
        <w:t xml:space="preserve">atalia </w:t>
      </w:r>
      <w:proofErr w:type="spellStart"/>
      <w:r w:rsidR="00F531DD">
        <w:t>Gonchar</w:t>
      </w:r>
      <w:r w:rsidR="003E3D98">
        <w:t>ova</w:t>
      </w:r>
      <w:proofErr w:type="spellEnd"/>
      <w:r w:rsidR="005B4B70">
        <w:t xml:space="preserve"> </w:t>
      </w:r>
      <w:r w:rsidR="003E3D98">
        <w:t>(1881-1962) pintora e figuri</w:t>
      </w:r>
      <w:r w:rsidR="00F531DD">
        <w:t xml:space="preserve">nista “cubo-futurista” e Mikhail </w:t>
      </w:r>
      <w:proofErr w:type="spellStart"/>
      <w:r w:rsidR="00F531DD">
        <w:t>Larionov</w:t>
      </w:r>
      <w:proofErr w:type="spellEnd"/>
      <w:r w:rsidR="00F531DD">
        <w:t xml:space="preserve"> 1881-1964) pintor radical abstrato</w:t>
      </w:r>
      <w:r w:rsidR="003E3D98">
        <w:t>, entre outros</w:t>
      </w:r>
      <w:r w:rsidR="00F531DD">
        <w:t>. Além destes, os mais conhecidos aqui no ocidente: Marc</w:t>
      </w:r>
      <w:proofErr w:type="gramStart"/>
      <w:r w:rsidR="00F531DD">
        <w:t xml:space="preserve"> </w:t>
      </w:r>
      <w:r w:rsidR="005B4B70">
        <w:t xml:space="preserve"> </w:t>
      </w:r>
      <w:proofErr w:type="spellStart"/>
      <w:proofErr w:type="gramEnd"/>
      <w:r w:rsidR="00F531DD">
        <w:t>Chagall</w:t>
      </w:r>
      <w:proofErr w:type="spellEnd"/>
      <w:r w:rsidR="00F531DD">
        <w:t xml:space="preserve">, com seu lirismo surrealista, </w:t>
      </w:r>
      <w:proofErr w:type="spellStart"/>
      <w:r w:rsidR="00F531DD">
        <w:t>Vassili</w:t>
      </w:r>
      <w:proofErr w:type="spellEnd"/>
      <w:r w:rsidR="00F531DD">
        <w:t xml:space="preserve"> </w:t>
      </w:r>
      <w:proofErr w:type="spellStart"/>
      <w:r w:rsidR="00F531DD">
        <w:t>Kandinki</w:t>
      </w:r>
      <w:proofErr w:type="spellEnd"/>
      <w:r w:rsidR="00F531DD">
        <w:t xml:space="preserve"> com seus abstratos informais.</w:t>
      </w:r>
    </w:p>
    <w:p w:rsidR="000146B8" w:rsidRDefault="00F531DD">
      <w:r>
        <w:t>As obras expostas reforçam a importância da vanguarda russa na história da arte, revelam a diversidade de estilos e buscas artísticas em determinada conjuntura histórica: o início do século XX, nos anos 1910 e 1920.</w:t>
      </w:r>
      <w:r w:rsidR="00C93896">
        <w:t xml:space="preserve"> Um documentário é exibido sobre a história da Vanguarda Russa, destacando a atuação do artista Nicolau </w:t>
      </w:r>
      <w:proofErr w:type="spellStart"/>
      <w:r w:rsidR="00C93896">
        <w:t>Punin</w:t>
      </w:r>
      <w:proofErr w:type="spellEnd"/>
      <w:r w:rsidR="00C93896">
        <w:t>, guarda da reserva técnica do Museu Russo, que salvou para a posteridade o acervo dos modernistas.</w:t>
      </w:r>
    </w:p>
    <w:p w:rsidR="003E3D98" w:rsidRDefault="003E3D98">
      <w:r>
        <w:t>Con</w:t>
      </w:r>
      <w:r w:rsidR="00102F2C">
        <w:t xml:space="preserve">sidero uma exposição </w:t>
      </w:r>
      <w:proofErr w:type="gramStart"/>
      <w:r w:rsidR="00102F2C">
        <w:t xml:space="preserve">imperdível </w:t>
      </w:r>
      <w:r w:rsidR="000146B8">
        <w:t>,</w:t>
      </w:r>
      <w:proofErr w:type="gramEnd"/>
      <w:r w:rsidR="000146B8">
        <w:t xml:space="preserve"> com a vantagem </w:t>
      </w:r>
      <w:r w:rsidR="00102F2C">
        <w:t xml:space="preserve"> de passear pelo centro antigo de São Paulo.</w:t>
      </w:r>
    </w:p>
    <w:p w:rsidR="00102F2C" w:rsidRDefault="003E3D98">
      <w:r>
        <w:t xml:space="preserve">Serviço: </w:t>
      </w:r>
      <w:r w:rsidR="00102F2C">
        <w:t>Centro Cultural Banco do Brasil de São Paulo</w:t>
      </w:r>
      <w:proofErr w:type="gramStart"/>
      <w:r w:rsidR="00102F2C">
        <w:t xml:space="preserve">  </w:t>
      </w:r>
      <w:proofErr w:type="gramEnd"/>
      <w:r w:rsidR="00102F2C">
        <w:t>– até 15 de novembro</w:t>
      </w:r>
      <w:r>
        <w:t xml:space="preserve"> </w:t>
      </w:r>
    </w:p>
    <w:p w:rsidR="003E3D98" w:rsidRDefault="00102F2C">
      <w:r>
        <w:t xml:space="preserve">Rua Álvares Penteado, 112 – de terça a domingo – das 10 às 20 horas </w:t>
      </w:r>
      <w:r w:rsidR="003E3D98">
        <w:t xml:space="preserve"> </w:t>
      </w:r>
    </w:p>
    <w:sectPr w:rsidR="003E3D98" w:rsidSect="002411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45D1"/>
    <w:rsid w:val="000146B8"/>
    <w:rsid w:val="00102F2C"/>
    <w:rsid w:val="002411F2"/>
    <w:rsid w:val="003E3D98"/>
    <w:rsid w:val="004A07D6"/>
    <w:rsid w:val="005754BF"/>
    <w:rsid w:val="005B4B70"/>
    <w:rsid w:val="00631C39"/>
    <w:rsid w:val="00B07E75"/>
    <w:rsid w:val="00B845D1"/>
    <w:rsid w:val="00C84CA8"/>
    <w:rsid w:val="00C93896"/>
    <w:rsid w:val="00F53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1F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357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8</cp:revision>
  <dcterms:created xsi:type="dcterms:W3CDTF">2009-10-13T22:49:00Z</dcterms:created>
  <dcterms:modified xsi:type="dcterms:W3CDTF">2009-10-19T21:45:00Z</dcterms:modified>
</cp:coreProperties>
</file>