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23" w:rsidRPr="00F4142E" w:rsidRDefault="00345B64" w:rsidP="001C7423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345B6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A </w:t>
      </w:r>
      <w:r w:rsidRPr="00345B6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t>Terça Insana</w:t>
      </w:r>
      <w:r w:rsidRPr="00345B6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é uma projeto humorístico que é apresentado, como sugere o nome, toda terça-feira por diferentes atores interpretando variados personagens. O grupo, criado pela atriz </w:t>
      </w:r>
      <w:hyperlink r:id="rId4" w:tooltip="Grace Gianoukas" w:history="1">
        <w:r w:rsidRPr="001C7423">
          <w:rPr>
            <w:rFonts w:ascii="Arial" w:eastAsia="Times New Roman" w:hAnsi="Arial" w:cs="Arial"/>
            <w:color w:val="000000" w:themeColor="text1"/>
            <w:sz w:val="24"/>
            <w:szCs w:val="24"/>
            <w:lang w:eastAsia="pt-BR"/>
          </w:rPr>
          <w:t xml:space="preserve">Grace </w:t>
        </w:r>
        <w:proofErr w:type="spellStart"/>
        <w:r w:rsidRPr="001C7423">
          <w:rPr>
            <w:rFonts w:ascii="Arial" w:eastAsia="Times New Roman" w:hAnsi="Arial" w:cs="Arial"/>
            <w:color w:val="000000" w:themeColor="text1"/>
            <w:sz w:val="24"/>
            <w:szCs w:val="24"/>
            <w:lang w:eastAsia="pt-BR"/>
          </w:rPr>
          <w:t>Gianoukas</w:t>
        </w:r>
        <w:proofErr w:type="spellEnd"/>
      </w:hyperlink>
      <w:r w:rsidRPr="00345B6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em novembro de 2001 na cidade de </w:t>
      </w:r>
      <w:hyperlink r:id="rId5" w:tooltip="São Paulo (cidade)" w:history="1">
        <w:r w:rsidRPr="001C7423">
          <w:rPr>
            <w:rFonts w:ascii="Arial" w:eastAsia="Times New Roman" w:hAnsi="Arial" w:cs="Arial"/>
            <w:color w:val="000000" w:themeColor="text1"/>
            <w:sz w:val="24"/>
            <w:szCs w:val="24"/>
            <w:lang w:eastAsia="pt-BR"/>
          </w:rPr>
          <w:t>São Paulo</w:t>
        </w:r>
      </w:hyperlink>
      <w:r w:rsidRPr="00345B6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, é composto por um elenco que se modifica em cada temporad</w:t>
      </w:r>
      <w:r w:rsidR="007A6021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a.</w:t>
      </w:r>
      <w:r w:rsidR="001C7423" w:rsidRPr="001C7423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</w:t>
      </w:r>
      <w:r w:rsidR="001C7423"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Com o objetivo de fomentar e amparar a produção original de humor contemporâneo, a diretoria do projeto Terça Insana mantém a central de criação teatral dedicada à comédia em constante ativi</w:t>
      </w:r>
      <w:r w:rsidR="001C7423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dade, que sempre busca novas idé</w:t>
      </w:r>
      <w:r w:rsidR="001C7423"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ias, novas formas e novos assuntos para fazer humor.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4"/>
      </w:tblGrid>
      <w:tr w:rsidR="00345B64" w:rsidRPr="00345B64" w:rsidTr="00345B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5B64" w:rsidRPr="00345B64" w:rsidRDefault="007A6021" w:rsidP="00633554">
            <w:pPr>
              <w:spacing w:before="100" w:beforeAutospacing="1" w:after="100" w:afterAutospacing="1" w:line="240" w:lineRule="auto"/>
              <w:outlineLvl w:val="1"/>
              <w:divId w:val="532495406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 xml:space="preserve">O novo espetáculo “Terça Insana – 8 </w:t>
            </w:r>
            <w:r w:rsidR="001C742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Anos Luz, con</w:t>
            </w:r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 xml:space="preserve">ta com sete novos personagens, com novos textos e cenas criados por Grace </w:t>
            </w:r>
            <w:proofErr w:type="spellStart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Gianoukas</w:t>
            </w:r>
            <w:proofErr w:type="spellEnd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 xml:space="preserve">, Roberto Camargo, Agnes </w:t>
            </w:r>
            <w:proofErr w:type="spellStart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Zuliani</w:t>
            </w:r>
            <w:proofErr w:type="spellEnd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 xml:space="preserve"> e Guilherme </w:t>
            </w:r>
            <w:proofErr w:type="spellStart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Uzeda</w:t>
            </w:r>
            <w:proofErr w:type="spellEnd"/>
            <w:r w:rsidRPr="006335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.</w:t>
            </w:r>
          </w:p>
        </w:tc>
      </w:tr>
    </w:tbl>
    <w:p w:rsidR="00F4142E" w:rsidRPr="00F4142E" w:rsidRDefault="00F4142E" w:rsidP="0063355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BE6284" w:rsidRPr="00633554" w:rsidRDefault="00F4142E" w:rsidP="0063355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F4142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br/>
      </w:r>
      <w:r w:rsidRPr="0063355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t>ELENCO E OS PERSONAGENS</w:t>
      </w:r>
      <w:r w:rsidRPr="00F4142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br/>
      </w:r>
      <w:r w:rsidRPr="00F4142E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br/>
      </w:r>
      <w:r w:rsidRPr="0063355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t xml:space="preserve">Grace </w:t>
      </w:r>
      <w:proofErr w:type="spellStart"/>
      <w:r w:rsidRPr="0063355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t>Gianoukas</w:t>
      </w:r>
      <w:proofErr w:type="spellEnd"/>
      <w:r w:rsidR="001C7423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t-BR"/>
        </w:rPr>
        <w:t>,</w:t>
      </w:r>
      <w:proofErr w:type="gramStart"/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</w:t>
      </w:r>
      <w:r w:rsidR="001C7423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</w:t>
      </w:r>
      <w:proofErr w:type="gramEnd"/>
      <w:r w:rsidR="001C7423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a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triz, diretora, produtora, autora, fomentadora cultural. É uma gaúcha, radicada em São Paulo desde 1984. Escreveu inúmeros textos para teatro, </w:t>
      </w:r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c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riou e produziu vários projetos culturais que levaram as artes cênicas para bares e c</w:t>
      </w:r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asas noturnas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 É a criadora, diretora e roteirista </w:t>
      </w:r>
      <w:proofErr w:type="gramStart"/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do </w:t>
      </w:r>
      <w:r w:rsidRPr="00633554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t-BR"/>
        </w:rPr>
        <w:t>Terça</w:t>
      </w:r>
      <w:proofErr w:type="gramEnd"/>
      <w:r w:rsidRPr="00633554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t-BR"/>
        </w:rPr>
        <w:t xml:space="preserve"> Insana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. Para este novo show, Grace traz as personagens:</w:t>
      </w:r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Fada, </w:t>
      </w:r>
      <w:proofErr w:type="spellStart"/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Xula</w:t>
      </w:r>
      <w:proofErr w:type="spellEnd"/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</w:t>
      </w:r>
      <w:proofErr w:type="spellStart"/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Mirinda</w:t>
      </w:r>
      <w:proofErr w:type="spellEnd"/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.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 </w:t>
      </w:r>
      <w:r w:rsidRPr="00F4142E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br/>
      </w:r>
      <w:r w:rsidR="00BE6284" w:rsidRPr="001C742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t-BR"/>
        </w:rPr>
        <w:t>Roberto Camargo</w:t>
      </w:r>
      <w:r w:rsidR="00BE6284"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, ator e fundados está no elenco fixo desde a primeira apresentação da Terça. </w:t>
      </w:r>
    </w:p>
    <w:p w:rsidR="00F4142E" w:rsidRPr="00F4142E" w:rsidRDefault="00BE6284" w:rsidP="0063355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Gaucho, formado em Artes Cênicas pela Universidade Federal do Rio Grande do Sul. Seus personagens são Salvador </w:t>
      </w:r>
      <w:proofErr w:type="spellStart"/>
      <w:r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Lévi-Straus</w:t>
      </w:r>
      <w:proofErr w:type="spellEnd"/>
      <w:r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, </w:t>
      </w:r>
      <w:proofErr w:type="spellStart"/>
      <w:r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Betina</w:t>
      </w:r>
      <w:proofErr w:type="spellEnd"/>
      <w:r w:rsidRPr="00633554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 Botox</w:t>
      </w:r>
    </w:p>
    <w:p w:rsidR="00BE6284" w:rsidRDefault="00BE6284" w:rsidP="00633554">
      <w:pPr>
        <w:rPr>
          <w:rFonts w:ascii="Arial" w:hAnsi="Arial" w:cs="Arial"/>
          <w:color w:val="000000" w:themeColor="text1"/>
          <w:sz w:val="24"/>
          <w:szCs w:val="24"/>
        </w:rPr>
      </w:pPr>
      <w:r w:rsidRPr="001C7423">
        <w:rPr>
          <w:rFonts w:ascii="Arial" w:hAnsi="Arial" w:cs="Arial"/>
          <w:b/>
          <w:color w:val="000000" w:themeColor="text1"/>
          <w:sz w:val="24"/>
          <w:szCs w:val="24"/>
        </w:rPr>
        <w:t xml:space="preserve">Guilherme </w:t>
      </w:r>
      <w:proofErr w:type="spellStart"/>
      <w:r w:rsidRPr="001C7423">
        <w:rPr>
          <w:rFonts w:ascii="Arial" w:hAnsi="Arial" w:cs="Arial"/>
          <w:b/>
          <w:color w:val="000000" w:themeColor="text1"/>
          <w:sz w:val="24"/>
          <w:szCs w:val="24"/>
        </w:rPr>
        <w:t>Uzeda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, ator, participou de inúmeros espetáculos de teatro atuando </w:t>
      </w:r>
      <w:r w:rsidR="009E3512">
        <w:rPr>
          <w:rFonts w:ascii="Arial" w:hAnsi="Arial" w:cs="Arial"/>
          <w:color w:val="000000" w:themeColor="text1"/>
          <w:sz w:val="24"/>
          <w:szCs w:val="24"/>
        </w:rPr>
        <w:t>t</w:t>
      </w:r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anto em dramas como em comédias, além de já ter feito mais de 100 comerciais. Seus personagens: </w:t>
      </w:r>
      <w:proofErr w:type="spellStart"/>
      <w:r w:rsidRPr="00633554">
        <w:rPr>
          <w:rFonts w:ascii="Arial" w:hAnsi="Arial" w:cs="Arial"/>
          <w:color w:val="000000" w:themeColor="text1"/>
          <w:sz w:val="24"/>
          <w:szCs w:val="24"/>
        </w:rPr>
        <w:t>Gutão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 e Homem Imã.</w:t>
      </w:r>
    </w:p>
    <w:p w:rsidR="009E3512" w:rsidRDefault="009E3512" w:rsidP="00633554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Deixo para comentar por último sobre </w:t>
      </w:r>
      <w:r w:rsidRPr="001C7423">
        <w:rPr>
          <w:rFonts w:ascii="Arial" w:hAnsi="Arial" w:cs="Arial"/>
          <w:b/>
          <w:color w:val="000000" w:themeColor="text1"/>
          <w:sz w:val="24"/>
          <w:szCs w:val="24"/>
        </w:rPr>
        <w:t xml:space="preserve">Agnes </w:t>
      </w:r>
      <w:proofErr w:type="spellStart"/>
      <w:r w:rsidRPr="001C7423">
        <w:rPr>
          <w:rFonts w:ascii="Arial" w:hAnsi="Arial" w:cs="Arial"/>
          <w:b/>
          <w:color w:val="000000" w:themeColor="text1"/>
          <w:sz w:val="24"/>
          <w:szCs w:val="24"/>
        </w:rPr>
        <w:t>Zuliani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>, nascida em São Paulo,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mas filha do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francano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José V.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Zuliani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e da professora, natural de Ituverava,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Eugência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Diniz Menezes.  A</w:t>
      </w:r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triz formada em Interpretação Teatral pelo Lee </w:t>
      </w:r>
      <w:proofErr w:type="spellStart"/>
      <w:r w:rsidRPr="00633554">
        <w:rPr>
          <w:rFonts w:ascii="Arial" w:hAnsi="Arial" w:cs="Arial"/>
          <w:color w:val="000000" w:themeColor="text1"/>
          <w:sz w:val="24"/>
          <w:szCs w:val="24"/>
        </w:rPr>
        <w:t>Strasberg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3554">
        <w:rPr>
          <w:rFonts w:ascii="Arial" w:hAnsi="Arial" w:cs="Arial"/>
          <w:color w:val="000000" w:themeColor="text1"/>
          <w:sz w:val="24"/>
          <w:szCs w:val="24"/>
        </w:rPr>
        <w:t>Theatre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33554">
        <w:rPr>
          <w:rFonts w:ascii="Arial" w:hAnsi="Arial" w:cs="Arial"/>
          <w:color w:val="000000" w:themeColor="text1"/>
          <w:sz w:val="24"/>
          <w:szCs w:val="24"/>
        </w:rPr>
        <w:t>Institute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 em Nova York e b</w:t>
      </w:r>
      <w:r>
        <w:rPr>
          <w:rFonts w:ascii="Arial" w:hAnsi="Arial" w:cs="Arial"/>
          <w:color w:val="000000" w:themeColor="text1"/>
          <w:sz w:val="24"/>
          <w:szCs w:val="24"/>
        </w:rPr>
        <w:t>acharel em História pela USP. É</w:t>
      </w:r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 professora de Interpretação Teatral e Contexto Histórico. Ministra oficinas de Comédia em São Paulo como estudiosa em St</w:t>
      </w:r>
      <w:r w:rsidR="00E1022F">
        <w:rPr>
          <w:rFonts w:ascii="Arial" w:hAnsi="Arial" w:cs="Arial"/>
          <w:color w:val="000000" w:themeColor="text1"/>
          <w:sz w:val="24"/>
          <w:szCs w:val="24"/>
        </w:rPr>
        <w:t xml:space="preserve">and </w:t>
      </w:r>
      <w:proofErr w:type="spellStart"/>
      <w:r w:rsidR="00E1022F">
        <w:rPr>
          <w:rFonts w:ascii="Arial" w:hAnsi="Arial" w:cs="Arial"/>
          <w:color w:val="000000" w:themeColor="text1"/>
          <w:sz w:val="24"/>
          <w:szCs w:val="24"/>
        </w:rPr>
        <w:t>Up</w:t>
      </w:r>
      <w:proofErr w:type="spellEnd"/>
      <w:r w:rsidR="00E1022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1022F">
        <w:rPr>
          <w:rFonts w:ascii="Arial" w:hAnsi="Arial" w:cs="Arial"/>
          <w:color w:val="000000" w:themeColor="text1"/>
          <w:sz w:val="24"/>
          <w:szCs w:val="24"/>
        </w:rPr>
        <w:t>Comedy</w:t>
      </w:r>
      <w:proofErr w:type="spellEnd"/>
      <w:r w:rsidR="00E1022F">
        <w:rPr>
          <w:rFonts w:ascii="Arial" w:hAnsi="Arial" w:cs="Arial"/>
          <w:color w:val="000000" w:themeColor="text1"/>
          <w:sz w:val="24"/>
          <w:szCs w:val="24"/>
        </w:rPr>
        <w:t>. Seus personagens</w:t>
      </w:r>
      <w:r w:rsidRPr="00633554">
        <w:rPr>
          <w:rFonts w:ascii="Arial" w:hAnsi="Arial" w:cs="Arial"/>
          <w:color w:val="000000" w:themeColor="text1"/>
          <w:sz w:val="24"/>
          <w:szCs w:val="24"/>
        </w:rPr>
        <w:t xml:space="preserve">: TPM, Margarida, Leila e Laila (com Grace </w:t>
      </w:r>
      <w:proofErr w:type="spellStart"/>
      <w:r w:rsidRPr="00633554">
        <w:rPr>
          <w:rFonts w:ascii="Arial" w:hAnsi="Arial" w:cs="Arial"/>
          <w:color w:val="000000" w:themeColor="text1"/>
          <w:sz w:val="24"/>
          <w:szCs w:val="24"/>
        </w:rPr>
        <w:t>Gianoukas</w:t>
      </w:r>
      <w:proofErr w:type="spellEnd"/>
      <w:r w:rsidRPr="00633554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323F25" w:rsidRPr="00633554" w:rsidRDefault="00323F25" w:rsidP="00633554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Serviço: “Terça Insana- 8 Anos Luz” – dias 14 e 15 de outubro – 21 horas- Teatro Municipal de Franca</w:t>
      </w:r>
    </w:p>
    <w:tbl>
      <w:tblPr>
        <w:tblW w:w="623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571"/>
        <w:gridCol w:w="4525"/>
        <w:gridCol w:w="134"/>
      </w:tblGrid>
      <w:tr w:rsidR="00F4142E" w:rsidRPr="00F4142E" w:rsidTr="00BE6284">
        <w:trPr>
          <w:tblCellSpacing w:w="0" w:type="dxa"/>
        </w:trPr>
        <w:tc>
          <w:tcPr>
            <w:tcW w:w="1571" w:type="dxa"/>
            <w:vAlign w:val="bottom"/>
            <w:hideMark/>
          </w:tcPr>
          <w:p w:rsidR="002C64AC" w:rsidRPr="00633554" w:rsidRDefault="002C64AC" w:rsidP="006335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633554">
              <w:rPr>
                <w:rFonts w:ascii="Arial" w:hAnsi="Arial" w:cs="Arial"/>
                <w:color w:val="000000" w:themeColor="text1"/>
              </w:rPr>
              <w:br/>
            </w:r>
            <w:r w:rsidRPr="00633554">
              <w:rPr>
                <w:rFonts w:ascii="Arial" w:hAnsi="Arial" w:cs="Arial"/>
                <w:color w:val="000000" w:themeColor="text1"/>
              </w:rPr>
              <w:br/>
            </w:r>
            <w:r w:rsidRPr="00633554">
              <w:rPr>
                <w:rFonts w:ascii="Arial" w:hAnsi="Arial" w:cs="Arial"/>
                <w:color w:val="000000" w:themeColor="text1"/>
              </w:rPr>
              <w:br/>
            </w:r>
            <w:r w:rsidRPr="00633554">
              <w:rPr>
                <w:rFonts w:ascii="Arial" w:hAnsi="Arial" w:cs="Arial"/>
                <w:color w:val="000000" w:themeColor="text1"/>
              </w:rPr>
              <w:br/>
            </w:r>
            <w:r w:rsidRPr="00633554">
              <w:rPr>
                <w:rFonts w:ascii="Arial" w:hAnsi="Arial" w:cs="Arial"/>
                <w:color w:val="000000" w:themeColor="text1"/>
              </w:rPr>
              <w:br/>
            </w:r>
          </w:p>
          <w:p w:rsidR="00F4142E" w:rsidRPr="00F4142E" w:rsidRDefault="00F4142E" w:rsidP="0063355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4525" w:type="dxa"/>
            <w:vAlign w:val="center"/>
            <w:hideMark/>
          </w:tcPr>
          <w:p w:rsidR="00F4142E" w:rsidRPr="00F4142E" w:rsidRDefault="00F4142E" w:rsidP="0063355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134" w:type="dxa"/>
            <w:vAlign w:val="center"/>
            <w:hideMark/>
          </w:tcPr>
          <w:p w:rsidR="00F4142E" w:rsidRPr="00F4142E" w:rsidRDefault="00F4142E" w:rsidP="0063355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</w:tr>
    </w:tbl>
    <w:p w:rsidR="00F4142E" w:rsidRPr="00633554" w:rsidRDefault="00F4142E" w:rsidP="00633554">
      <w:pPr>
        <w:rPr>
          <w:sz w:val="24"/>
          <w:szCs w:val="24"/>
        </w:rPr>
      </w:pPr>
    </w:p>
    <w:sectPr w:rsidR="00F4142E" w:rsidRPr="00633554" w:rsidSect="006659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5B64"/>
    <w:rsid w:val="001C7423"/>
    <w:rsid w:val="002C605C"/>
    <w:rsid w:val="002C64AC"/>
    <w:rsid w:val="00323F25"/>
    <w:rsid w:val="00345B64"/>
    <w:rsid w:val="005F5899"/>
    <w:rsid w:val="00633554"/>
    <w:rsid w:val="006659D7"/>
    <w:rsid w:val="007A6021"/>
    <w:rsid w:val="009E3512"/>
    <w:rsid w:val="00B30241"/>
    <w:rsid w:val="00BE6284"/>
    <w:rsid w:val="00E1022F"/>
    <w:rsid w:val="00F4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D7"/>
  </w:style>
  <w:style w:type="paragraph" w:styleId="Ttulo2">
    <w:name w:val="heading 2"/>
    <w:basedOn w:val="Normal"/>
    <w:link w:val="Ttulo2Char"/>
    <w:uiPriority w:val="9"/>
    <w:qFormat/>
    <w:rsid w:val="00345B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45B6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4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45B64"/>
    <w:rPr>
      <w:color w:val="0000FF"/>
      <w:u w:val="single"/>
    </w:rPr>
  </w:style>
  <w:style w:type="character" w:customStyle="1" w:styleId="printfooter">
    <w:name w:val="printfooter"/>
    <w:basedOn w:val="Fontepargpadro"/>
    <w:rsid w:val="00345B64"/>
  </w:style>
  <w:style w:type="character" w:styleId="nfase">
    <w:name w:val="Emphasis"/>
    <w:basedOn w:val="Fontepargpadro"/>
    <w:uiPriority w:val="20"/>
    <w:qFormat/>
    <w:rsid w:val="00F4142E"/>
    <w:rPr>
      <w:i/>
      <w:iCs/>
    </w:rPr>
  </w:style>
  <w:style w:type="character" w:styleId="Forte">
    <w:name w:val="Strong"/>
    <w:basedOn w:val="Fontepargpadro"/>
    <w:uiPriority w:val="22"/>
    <w:qFormat/>
    <w:rsid w:val="00F4142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t.wikipedia.org/wiki/S%C3%A3o_Paulo_%28cidade%29" TargetMode="External"/><Relationship Id="rId4" Type="http://schemas.openxmlformats.org/officeDocument/2006/relationships/hyperlink" Target="http://pt.wikipedia.org/wiki/Grace_Gianouka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10</cp:revision>
  <dcterms:created xsi:type="dcterms:W3CDTF">2009-10-04T16:35:00Z</dcterms:created>
  <dcterms:modified xsi:type="dcterms:W3CDTF">2009-10-05T22:18:00Z</dcterms:modified>
</cp:coreProperties>
</file>