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F12" w:rsidRDefault="00217F12"/>
    <w:p w:rsidR="006F4D5C" w:rsidRDefault="006F4D5C"/>
    <w:p w:rsidR="006F4D5C" w:rsidRDefault="006F4D5C">
      <w:r>
        <w:t>HISTÓRIA</w:t>
      </w:r>
      <w:proofErr w:type="gramStart"/>
      <w:r>
        <w:t xml:space="preserve">  </w:t>
      </w:r>
      <w:proofErr w:type="gramEnd"/>
      <w:r>
        <w:t>DA MODA</w:t>
      </w:r>
    </w:p>
    <w:p w:rsidR="006F4D5C" w:rsidRPr="006F4D5C" w:rsidRDefault="006F4D5C">
      <w:pPr>
        <w:rPr>
          <w:rFonts w:ascii="Arial" w:hAnsi="Arial" w:cs="Arial"/>
        </w:rPr>
      </w:pPr>
      <w:r w:rsidRPr="006F4D5C">
        <w:rPr>
          <w:rFonts w:ascii="Arial" w:hAnsi="Arial" w:cs="Arial"/>
        </w:rPr>
        <w:t xml:space="preserve">Um dos setores que tem um crescimento considerável em termos de títulos publicados no Brasil é </w:t>
      </w:r>
      <w:r w:rsidR="007B54AA">
        <w:rPr>
          <w:rFonts w:ascii="Arial" w:hAnsi="Arial" w:cs="Arial"/>
        </w:rPr>
        <w:t>a m</w:t>
      </w:r>
      <w:r w:rsidRPr="006F4D5C">
        <w:rPr>
          <w:rFonts w:ascii="Arial" w:hAnsi="Arial" w:cs="Arial"/>
        </w:rPr>
        <w:t>oda.</w:t>
      </w:r>
    </w:p>
    <w:p w:rsidR="003756E7" w:rsidRPr="006F4D5C" w:rsidRDefault="006F4D5C">
      <w:pPr>
        <w:rPr>
          <w:rFonts w:ascii="Arial" w:hAnsi="Arial" w:cs="Arial"/>
        </w:rPr>
      </w:pPr>
      <w:r w:rsidRPr="006F4D5C">
        <w:rPr>
          <w:rFonts w:ascii="Arial" w:hAnsi="Arial" w:cs="Arial"/>
        </w:rPr>
        <w:t xml:space="preserve"> “</w:t>
      </w:r>
      <w:r w:rsidR="00DE70E6" w:rsidRPr="006F4D5C">
        <w:rPr>
          <w:rFonts w:ascii="Arial" w:hAnsi="Arial" w:cs="Arial"/>
        </w:rPr>
        <w:t>História Ilustrada do Vestuário</w:t>
      </w:r>
      <w:r w:rsidRPr="006F4D5C">
        <w:rPr>
          <w:rFonts w:ascii="Arial" w:hAnsi="Arial" w:cs="Arial"/>
        </w:rPr>
        <w:t xml:space="preserve">”, organizado por Melissa </w:t>
      </w:r>
      <w:proofErr w:type="spellStart"/>
      <w:r w:rsidRPr="006F4D5C">
        <w:rPr>
          <w:rFonts w:ascii="Arial" w:hAnsi="Arial" w:cs="Arial"/>
        </w:rPr>
        <w:t>Leventon</w:t>
      </w:r>
      <w:proofErr w:type="spellEnd"/>
      <w:r w:rsidRPr="006F4D5C">
        <w:rPr>
          <w:rFonts w:ascii="Arial" w:hAnsi="Arial" w:cs="Arial"/>
        </w:rPr>
        <w:t xml:space="preserve"> e publicado no Brasil pela </w:t>
      </w:r>
      <w:proofErr w:type="spellStart"/>
      <w:r w:rsidRPr="006F4D5C">
        <w:rPr>
          <w:rFonts w:ascii="Arial" w:hAnsi="Arial" w:cs="Arial"/>
        </w:rPr>
        <w:t>Publifolha</w:t>
      </w:r>
      <w:proofErr w:type="spellEnd"/>
      <w:r w:rsidRPr="006F4D5C">
        <w:rPr>
          <w:rFonts w:ascii="Arial" w:hAnsi="Arial" w:cs="Arial"/>
        </w:rPr>
        <w:t>,</w:t>
      </w:r>
      <w:proofErr w:type="gramStart"/>
      <w:r w:rsidRPr="006F4D5C">
        <w:rPr>
          <w:rFonts w:ascii="Arial" w:hAnsi="Arial" w:cs="Arial"/>
        </w:rPr>
        <w:t xml:space="preserve"> </w:t>
      </w:r>
      <w:r w:rsidR="00DE70E6" w:rsidRPr="006F4D5C">
        <w:rPr>
          <w:rFonts w:ascii="Arial" w:hAnsi="Arial" w:cs="Arial"/>
        </w:rPr>
        <w:t xml:space="preserve"> </w:t>
      </w:r>
      <w:proofErr w:type="gramEnd"/>
      <w:r w:rsidR="00DE70E6" w:rsidRPr="006F4D5C">
        <w:rPr>
          <w:rFonts w:ascii="Arial" w:hAnsi="Arial" w:cs="Arial"/>
        </w:rPr>
        <w:t>é uma obra de referência</w:t>
      </w:r>
      <w:r w:rsidRPr="006F4D5C">
        <w:rPr>
          <w:rFonts w:ascii="Arial" w:hAnsi="Arial" w:cs="Arial"/>
        </w:rPr>
        <w:t xml:space="preserve"> </w:t>
      </w:r>
      <w:r w:rsidR="00DE70E6" w:rsidRPr="006F4D5C">
        <w:rPr>
          <w:rFonts w:ascii="Arial" w:hAnsi="Arial" w:cs="Arial"/>
        </w:rPr>
        <w:t xml:space="preserve">ilustrada que combina dados históricos com estudos de dois grandes artistas gráficos do século 19: Auguste </w:t>
      </w:r>
      <w:proofErr w:type="spellStart"/>
      <w:r w:rsidR="00DE70E6" w:rsidRPr="006F4D5C">
        <w:rPr>
          <w:rFonts w:ascii="Arial" w:hAnsi="Arial" w:cs="Arial"/>
        </w:rPr>
        <w:t>Racinet</w:t>
      </w:r>
      <w:proofErr w:type="spellEnd"/>
      <w:r w:rsidR="00DE70E6" w:rsidRPr="006F4D5C">
        <w:rPr>
          <w:rFonts w:ascii="Arial" w:hAnsi="Arial" w:cs="Arial"/>
        </w:rPr>
        <w:t xml:space="preserve"> e </w:t>
      </w:r>
      <w:proofErr w:type="spellStart"/>
      <w:r w:rsidR="00DE70E6" w:rsidRPr="006F4D5C">
        <w:rPr>
          <w:rFonts w:ascii="Arial" w:hAnsi="Arial" w:cs="Arial"/>
        </w:rPr>
        <w:t>Friederich</w:t>
      </w:r>
      <w:proofErr w:type="spellEnd"/>
      <w:r w:rsidR="00DE70E6" w:rsidRPr="006F4D5C">
        <w:rPr>
          <w:rFonts w:ascii="Arial" w:hAnsi="Arial" w:cs="Arial"/>
        </w:rPr>
        <w:t xml:space="preserve"> </w:t>
      </w:r>
      <w:proofErr w:type="spellStart"/>
      <w:r w:rsidR="00DE70E6" w:rsidRPr="006F4D5C">
        <w:rPr>
          <w:rFonts w:ascii="Arial" w:hAnsi="Arial" w:cs="Arial"/>
        </w:rPr>
        <w:t>Hottenroth</w:t>
      </w:r>
      <w:proofErr w:type="spellEnd"/>
      <w:r w:rsidR="00DE70E6" w:rsidRPr="006F4D5C">
        <w:rPr>
          <w:rFonts w:ascii="Arial" w:hAnsi="Arial" w:cs="Arial"/>
        </w:rPr>
        <w:t>. Apresentados cronologicamente e divididos por temas, os desenhos acompanham textos de especialistas e trazem ricas informações sobre a história da vestimenta. As ilustrações das silhuetas revelam as variações das formas, modelos e cortes em cada época, e notas chamam a atenção para motivos recorrentes até os dias atuais. Traz ainda um capítulo sobre acessórios e um glossário abrangente.</w:t>
      </w:r>
    </w:p>
    <w:p w:rsidR="002A555D" w:rsidRPr="006F4D5C" w:rsidRDefault="00D82EB4">
      <w:pPr>
        <w:rPr>
          <w:rFonts w:ascii="Arial" w:hAnsi="Arial" w:cs="Arial"/>
        </w:rPr>
      </w:pPr>
      <w:r w:rsidRPr="006F4D5C">
        <w:rPr>
          <w:rFonts w:ascii="Arial" w:hAnsi="Arial" w:cs="Arial"/>
        </w:rPr>
        <w:t>O "Dicionário de Termos de Moda"</w:t>
      </w:r>
      <w:r w:rsidR="004F517C">
        <w:rPr>
          <w:rFonts w:ascii="Arial" w:hAnsi="Arial" w:cs="Arial"/>
        </w:rPr>
        <w:t>,</w:t>
      </w:r>
      <w:proofErr w:type="gramStart"/>
      <w:r w:rsidRPr="006F4D5C">
        <w:rPr>
          <w:rFonts w:ascii="Arial" w:hAnsi="Arial" w:cs="Arial"/>
        </w:rPr>
        <w:t xml:space="preserve"> </w:t>
      </w:r>
      <w:r w:rsidR="006F4D5C" w:rsidRPr="006F4D5C">
        <w:rPr>
          <w:rFonts w:ascii="Arial" w:hAnsi="Arial" w:cs="Arial"/>
        </w:rPr>
        <w:t xml:space="preserve"> </w:t>
      </w:r>
      <w:proofErr w:type="gramEnd"/>
      <w:r w:rsidR="006F4D5C" w:rsidRPr="006F4D5C">
        <w:rPr>
          <w:rFonts w:ascii="Arial" w:hAnsi="Arial" w:cs="Arial"/>
        </w:rPr>
        <w:t xml:space="preserve">de Diana </w:t>
      </w:r>
      <w:proofErr w:type="spellStart"/>
      <w:r w:rsidR="006F4D5C" w:rsidRPr="006F4D5C">
        <w:rPr>
          <w:rFonts w:ascii="Arial" w:hAnsi="Arial" w:cs="Arial"/>
        </w:rPr>
        <w:t>Aflalo</w:t>
      </w:r>
      <w:proofErr w:type="spellEnd"/>
      <w:r w:rsidR="006F4D5C" w:rsidRPr="006F4D5C">
        <w:rPr>
          <w:rFonts w:ascii="Arial" w:hAnsi="Arial" w:cs="Arial"/>
        </w:rPr>
        <w:t>,</w:t>
      </w:r>
      <w:r w:rsidR="004F517C">
        <w:rPr>
          <w:rFonts w:ascii="Arial" w:hAnsi="Arial" w:cs="Arial"/>
        </w:rPr>
        <w:t xml:space="preserve"> </w:t>
      </w:r>
      <w:proofErr w:type="spellStart"/>
      <w:r w:rsidR="004F517C">
        <w:rPr>
          <w:rFonts w:ascii="Arial" w:hAnsi="Arial" w:cs="Arial"/>
        </w:rPr>
        <w:t>Publifolha</w:t>
      </w:r>
      <w:proofErr w:type="spellEnd"/>
      <w:r w:rsidR="004F517C">
        <w:rPr>
          <w:rFonts w:ascii="Arial" w:hAnsi="Arial" w:cs="Arial"/>
        </w:rPr>
        <w:t>,</w:t>
      </w:r>
      <w:r w:rsidR="006F4D5C" w:rsidRPr="006F4D5C">
        <w:rPr>
          <w:rFonts w:ascii="Arial" w:hAnsi="Arial" w:cs="Arial"/>
        </w:rPr>
        <w:t xml:space="preserve"> </w:t>
      </w:r>
      <w:r w:rsidRPr="006F4D5C">
        <w:rPr>
          <w:rFonts w:ascii="Arial" w:hAnsi="Arial" w:cs="Arial"/>
        </w:rPr>
        <w:t xml:space="preserve">reúne mais de 2.000 palavras usadas na imprensa especializada e na indústria da moda. Você encontrará os significados em inglês-português e português-inglês. Este glossário é indispensável para quem já sabe e para quem quer aprender mais sobre os termos do mundo fashion. </w:t>
      </w:r>
    </w:p>
    <w:p w:rsidR="00785270" w:rsidRPr="006F4D5C" w:rsidRDefault="006F4D5C" w:rsidP="00785270">
      <w:pPr>
        <w:rPr>
          <w:rFonts w:ascii="Arial" w:hAnsi="Arial" w:cs="Arial"/>
        </w:rPr>
      </w:pPr>
      <w:r w:rsidRPr="006F4D5C">
        <w:rPr>
          <w:rFonts w:ascii="Arial" w:hAnsi="Arial" w:cs="Arial"/>
        </w:rPr>
        <w:t>“Roupa de Artista – O Vestuário na Obra de Arte, lançada este mês pela Edusp e Imprensa do Estado de São Paulo, é trabalho da historiadora Cacilda Teixeira da Costa.</w:t>
      </w:r>
      <w:r w:rsidR="00364677" w:rsidRPr="006F4D5C">
        <w:rPr>
          <w:rFonts w:ascii="Arial" w:hAnsi="Arial" w:cs="Arial"/>
        </w:rPr>
        <w:br/>
        <w:t xml:space="preserve">Entre as questões focalizadas pela historiadora, segundo o veterano professor Walter </w:t>
      </w:r>
      <w:proofErr w:type="spellStart"/>
      <w:r w:rsidR="00364677" w:rsidRPr="006F4D5C">
        <w:rPr>
          <w:rFonts w:ascii="Arial" w:hAnsi="Arial" w:cs="Arial"/>
        </w:rPr>
        <w:t>Zanini</w:t>
      </w:r>
      <w:proofErr w:type="spellEnd"/>
      <w:r w:rsidR="00364677" w:rsidRPr="006F4D5C">
        <w:rPr>
          <w:rFonts w:ascii="Arial" w:hAnsi="Arial" w:cs="Arial"/>
        </w:rPr>
        <w:t xml:space="preserve">, que assina o prefácio do livro, ganham peso suas reflexões sobre a representação e a autonomia do vestuário, que tornou possível a especialização de estilistas e um vínculo mais estreito com a história da arte. </w:t>
      </w:r>
      <w:r w:rsidR="00364677" w:rsidRPr="006F4D5C">
        <w:rPr>
          <w:rFonts w:ascii="Arial" w:hAnsi="Arial" w:cs="Arial"/>
        </w:rPr>
        <w:br/>
      </w:r>
      <w:r w:rsidR="00785270" w:rsidRPr="006F4D5C">
        <w:rPr>
          <w:rFonts w:ascii="Arial" w:eastAsia="Times New Roman" w:hAnsi="Arial" w:cs="Arial"/>
          <w:lang w:eastAsia="pt-BR"/>
        </w:rPr>
        <w:br/>
        <w:t xml:space="preserve"> </w:t>
      </w:r>
      <w:r w:rsidR="00785270" w:rsidRPr="006F4D5C">
        <w:rPr>
          <w:rFonts w:ascii="Arial" w:eastAsia="Times New Roman" w:hAnsi="Arial" w:cs="Arial"/>
          <w:i/>
          <w:iCs/>
          <w:lang w:eastAsia="pt-BR"/>
        </w:rPr>
        <w:t>Histórias da moda</w:t>
      </w:r>
      <w:r w:rsidR="00785270" w:rsidRPr="006F4D5C">
        <w:rPr>
          <w:rFonts w:ascii="Arial" w:eastAsia="Times New Roman" w:hAnsi="Arial" w:cs="Arial"/>
          <w:lang w:eastAsia="pt-BR"/>
        </w:rPr>
        <w:t xml:space="preserve">, de Didier </w:t>
      </w:r>
      <w:proofErr w:type="spellStart"/>
      <w:r w:rsidR="00785270" w:rsidRPr="006F4D5C">
        <w:rPr>
          <w:rFonts w:ascii="Arial" w:eastAsia="Times New Roman" w:hAnsi="Arial" w:cs="Arial"/>
          <w:lang w:eastAsia="pt-BR"/>
        </w:rPr>
        <w:t>Grumbach</w:t>
      </w:r>
      <w:proofErr w:type="spellEnd"/>
      <w:r w:rsidR="00785270" w:rsidRPr="006F4D5C">
        <w:rPr>
          <w:rFonts w:ascii="Arial" w:eastAsia="Times New Roman" w:hAnsi="Arial" w:cs="Arial"/>
          <w:lang w:eastAsia="pt-BR"/>
        </w:rPr>
        <w:t xml:space="preserve"> (1937), lançado em 1993, na França, foi atualizado pelo autor especialmente para a edição brasileira</w:t>
      </w:r>
      <w:r w:rsidRPr="006F4D5C">
        <w:rPr>
          <w:rFonts w:ascii="Arial" w:eastAsia="Times New Roman" w:hAnsi="Arial" w:cs="Arial"/>
          <w:lang w:eastAsia="pt-BR"/>
        </w:rPr>
        <w:t xml:space="preserve"> da </w:t>
      </w:r>
      <w:proofErr w:type="spellStart"/>
      <w:proofErr w:type="gramStart"/>
      <w:r w:rsidRPr="006F4D5C">
        <w:rPr>
          <w:rFonts w:ascii="Arial" w:eastAsia="Times New Roman" w:hAnsi="Arial" w:cs="Arial"/>
          <w:lang w:eastAsia="pt-BR"/>
        </w:rPr>
        <w:t>CosacNaify</w:t>
      </w:r>
      <w:proofErr w:type="spellEnd"/>
      <w:proofErr w:type="gramEnd"/>
      <w:r w:rsidR="004F517C">
        <w:rPr>
          <w:rFonts w:ascii="Arial" w:eastAsia="Times New Roman" w:hAnsi="Arial" w:cs="Arial"/>
          <w:lang w:eastAsia="pt-BR"/>
        </w:rPr>
        <w:t>. O</w:t>
      </w:r>
      <w:r w:rsidR="00785270" w:rsidRPr="006F4D5C">
        <w:rPr>
          <w:rFonts w:ascii="Arial" w:eastAsia="Times New Roman" w:hAnsi="Arial" w:cs="Arial"/>
          <w:lang w:eastAsia="pt-BR"/>
        </w:rPr>
        <w:t xml:space="preserve"> livro relata o surgimento e a evolução da indústria no século XX, das origens na costura ao seu crescimento e importância no contexto econômico. </w:t>
      </w:r>
      <w:r w:rsidR="004F517C">
        <w:rPr>
          <w:rFonts w:ascii="Arial" w:eastAsia="Times New Roman" w:hAnsi="Arial" w:cs="Arial"/>
          <w:lang w:eastAsia="pt-BR"/>
        </w:rPr>
        <w:t>M</w:t>
      </w:r>
      <w:r w:rsidR="00785270" w:rsidRPr="006F4D5C">
        <w:rPr>
          <w:rFonts w:ascii="Arial" w:eastAsia="Times New Roman" w:hAnsi="Arial" w:cs="Arial"/>
          <w:lang w:eastAsia="pt-BR"/>
        </w:rPr>
        <w:t xml:space="preserve">ostra como os principais estilistas e criadores enfrentam os novos recursos da profissão, a gestão das marcas, a internacionalização, a globalização e a relação com o mercado financeiro e o marketing. Ao captar suas evoluções sociais e estéticas, </w:t>
      </w:r>
      <w:proofErr w:type="spellStart"/>
      <w:r w:rsidR="00785270" w:rsidRPr="006F4D5C">
        <w:rPr>
          <w:rFonts w:ascii="Arial" w:eastAsia="Times New Roman" w:hAnsi="Arial" w:cs="Arial"/>
          <w:lang w:eastAsia="pt-BR"/>
        </w:rPr>
        <w:t>Grumbach</w:t>
      </w:r>
      <w:proofErr w:type="spellEnd"/>
      <w:r w:rsidR="00785270" w:rsidRPr="006F4D5C">
        <w:rPr>
          <w:rFonts w:ascii="Arial" w:eastAsia="Times New Roman" w:hAnsi="Arial" w:cs="Arial"/>
          <w:lang w:eastAsia="pt-BR"/>
        </w:rPr>
        <w:t xml:space="preserve"> analisa a moda como um reflexo das mudanças da sociedade e expressão da individualidade em relação às transformações políticas. </w:t>
      </w:r>
    </w:p>
    <w:sectPr w:rsidR="00785270" w:rsidRPr="006F4D5C" w:rsidSect="003756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70E6"/>
    <w:rsid w:val="00217F12"/>
    <w:rsid w:val="002A555D"/>
    <w:rsid w:val="00364677"/>
    <w:rsid w:val="003756E7"/>
    <w:rsid w:val="004F517C"/>
    <w:rsid w:val="006F4D5C"/>
    <w:rsid w:val="00785270"/>
    <w:rsid w:val="007B54AA"/>
    <w:rsid w:val="009A1609"/>
    <w:rsid w:val="00D82EB4"/>
    <w:rsid w:val="00DE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E7"/>
  </w:style>
  <w:style w:type="paragraph" w:styleId="Ttulo1">
    <w:name w:val="heading 1"/>
    <w:basedOn w:val="Normal"/>
    <w:link w:val="Ttulo1Char"/>
    <w:uiPriority w:val="9"/>
    <w:qFormat/>
    <w:rsid w:val="00217F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217F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17F1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17F1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7F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85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xtbl">
    <w:name w:val="txtbl"/>
    <w:basedOn w:val="Fontepargpadro"/>
    <w:rsid w:val="00785270"/>
  </w:style>
  <w:style w:type="character" w:customStyle="1" w:styleId="line17">
    <w:name w:val="line17"/>
    <w:basedOn w:val="Fontepargpadro"/>
    <w:rsid w:val="00785270"/>
  </w:style>
  <w:style w:type="character" w:styleId="nfase">
    <w:name w:val="Emphasis"/>
    <w:basedOn w:val="Fontepargpadro"/>
    <w:uiPriority w:val="20"/>
    <w:qFormat/>
    <w:rsid w:val="0078527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356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11</cp:revision>
  <dcterms:created xsi:type="dcterms:W3CDTF">2009-12-15T21:45:00Z</dcterms:created>
  <dcterms:modified xsi:type="dcterms:W3CDTF">2009-12-15T22:09:00Z</dcterms:modified>
</cp:coreProperties>
</file>