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5D4" w:rsidRPr="000A3F61" w:rsidRDefault="007E25D4" w:rsidP="002037DD">
      <w:pPr>
        <w:spacing w:after="0" w:line="225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0A3F61">
        <w:rPr>
          <w:rFonts w:ascii="Arial" w:eastAsia="Times New Roman" w:hAnsi="Arial" w:cs="Arial"/>
          <w:sz w:val="20"/>
          <w:szCs w:val="20"/>
          <w:lang w:eastAsia="pt-BR"/>
        </w:rPr>
        <w:t>MUSEU DO MAMULENGO</w:t>
      </w:r>
    </w:p>
    <w:p w:rsidR="000A3F61" w:rsidRDefault="002037DD" w:rsidP="002037DD">
      <w:pPr>
        <w:spacing w:after="0" w:line="225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0A3F61">
        <w:rPr>
          <w:rFonts w:ascii="Arial" w:eastAsia="Times New Roman" w:hAnsi="Arial" w:cs="Arial"/>
          <w:sz w:val="20"/>
          <w:szCs w:val="20"/>
          <w:lang w:eastAsia="pt-BR"/>
        </w:rPr>
        <w:t xml:space="preserve">Em Pernambuco, fantoche se chama </w:t>
      </w:r>
      <w:proofErr w:type="spellStart"/>
      <w:r w:rsidRPr="000A3F61">
        <w:rPr>
          <w:rFonts w:ascii="Arial" w:eastAsia="Times New Roman" w:hAnsi="Arial" w:cs="Arial"/>
          <w:sz w:val="20"/>
          <w:szCs w:val="20"/>
          <w:lang w:eastAsia="pt-BR"/>
        </w:rPr>
        <w:t>mamulengo</w:t>
      </w:r>
      <w:proofErr w:type="spellEnd"/>
      <w:r w:rsidRPr="000A3F61">
        <w:rPr>
          <w:rFonts w:ascii="Arial" w:eastAsia="Times New Roman" w:hAnsi="Arial" w:cs="Arial"/>
          <w:sz w:val="20"/>
          <w:szCs w:val="20"/>
          <w:lang w:eastAsia="pt-BR"/>
        </w:rPr>
        <w:t xml:space="preserve">. O termo deriva da expressão “mão molenga”, uma referência à mão que manipula os bonecos. Para proteger e divulgar essa </w:t>
      </w:r>
      <w:r w:rsidRPr="00FB634A">
        <w:rPr>
          <w:rFonts w:ascii="Arial" w:eastAsia="Times New Roman" w:hAnsi="Arial" w:cs="Arial"/>
          <w:sz w:val="20"/>
          <w:szCs w:val="20"/>
          <w:lang w:eastAsia="pt-BR"/>
        </w:rPr>
        <w:t>cultura tradicional popular, há 12 anos</w:t>
      </w:r>
      <w:r w:rsidR="007E25D4" w:rsidRPr="00FB634A">
        <w:rPr>
          <w:rFonts w:ascii="Arial" w:eastAsia="Times New Roman" w:hAnsi="Arial" w:cs="Arial"/>
          <w:sz w:val="20"/>
          <w:szCs w:val="20"/>
          <w:lang w:eastAsia="pt-BR"/>
        </w:rPr>
        <w:t xml:space="preserve"> foi criado, em Olinda </w:t>
      </w:r>
      <w:r w:rsidRPr="00FB634A">
        <w:rPr>
          <w:rFonts w:ascii="Arial" w:eastAsia="Times New Roman" w:hAnsi="Arial" w:cs="Arial"/>
          <w:sz w:val="20"/>
          <w:szCs w:val="20"/>
          <w:lang w:eastAsia="pt-BR"/>
        </w:rPr>
        <w:t xml:space="preserve">o </w:t>
      </w:r>
      <w:r w:rsidRPr="00FB634A">
        <w:rPr>
          <w:rFonts w:ascii="Arial" w:eastAsia="Times New Roman" w:hAnsi="Arial" w:cs="Arial"/>
          <w:b/>
          <w:bCs/>
          <w:i/>
          <w:iCs/>
          <w:sz w:val="20"/>
          <w:lang w:eastAsia="pt-BR"/>
        </w:rPr>
        <w:t xml:space="preserve">Museu do </w:t>
      </w:r>
      <w:proofErr w:type="spellStart"/>
      <w:r w:rsidRPr="00FB634A">
        <w:rPr>
          <w:rFonts w:ascii="Arial" w:eastAsia="Times New Roman" w:hAnsi="Arial" w:cs="Arial"/>
          <w:b/>
          <w:bCs/>
          <w:i/>
          <w:iCs/>
          <w:sz w:val="20"/>
          <w:lang w:eastAsia="pt-BR"/>
        </w:rPr>
        <w:t>Mamulengo</w:t>
      </w:r>
      <w:proofErr w:type="spellEnd"/>
      <w:r w:rsidRPr="00FB634A">
        <w:rPr>
          <w:rFonts w:ascii="Arial" w:eastAsia="Times New Roman" w:hAnsi="Arial" w:cs="Arial"/>
          <w:b/>
          <w:bCs/>
          <w:i/>
          <w:iCs/>
          <w:sz w:val="20"/>
          <w:lang w:eastAsia="pt-BR"/>
        </w:rPr>
        <w:t xml:space="preserve"> –</w:t>
      </w:r>
      <w:r w:rsidRPr="000A3F61">
        <w:rPr>
          <w:rFonts w:ascii="Arial" w:eastAsia="Times New Roman" w:hAnsi="Arial" w:cs="Arial"/>
          <w:b/>
          <w:bCs/>
          <w:i/>
          <w:iCs/>
          <w:sz w:val="20"/>
          <w:lang w:eastAsia="pt-BR"/>
        </w:rPr>
        <w:t xml:space="preserve"> Espaço </w:t>
      </w:r>
      <w:proofErr w:type="spellStart"/>
      <w:r w:rsidRPr="000A3F61">
        <w:rPr>
          <w:rFonts w:ascii="Arial" w:eastAsia="Times New Roman" w:hAnsi="Arial" w:cs="Arial"/>
          <w:b/>
          <w:bCs/>
          <w:i/>
          <w:iCs/>
          <w:sz w:val="20"/>
          <w:lang w:eastAsia="pt-BR"/>
        </w:rPr>
        <w:t>Tiridá</w:t>
      </w:r>
      <w:proofErr w:type="spellEnd"/>
      <w:r w:rsidRPr="000A3F61">
        <w:rPr>
          <w:rFonts w:ascii="Arial" w:eastAsia="Times New Roman" w:hAnsi="Arial" w:cs="Arial"/>
          <w:sz w:val="20"/>
          <w:szCs w:val="20"/>
          <w:lang w:eastAsia="pt-BR"/>
        </w:rPr>
        <w:t xml:space="preserve">, um espaço </w:t>
      </w:r>
      <w:proofErr w:type="gramStart"/>
      <w:r w:rsidRPr="000A3F61">
        <w:rPr>
          <w:rFonts w:ascii="Arial" w:eastAsia="Times New Roman" w:hAnsi="Arial" w:cs="Arial"/>
          <w:sz w:val="20"/>
          <w:szCs w:val="20"/>
          <w:lang w:eastAsia="pt-BR"/>
        </w:rPr>
        <w:t>lúdico habitado pelos mais diferentes</w:t>
      </w:r>
      <w:proofErr w:type="gramEnd"/>
      <w:r w:rsidRPr="000A3F61">
        <w:rPr>
          <w:rFonts w:ascii="Arial" w:eastAsia="Times New Roman" w:hAnsi="Arial" w:cs="Arial"/>
          <w:sz w:val="20"/>
          <w:szCs w:val="20"/>
          <w:lang w:eastAsia="pt-BR"/>
        </w:rPr>
        <w:t xml:space="preserve"> bonecos do </w:t>
      </w:r>
      <w:r w:rsidR="00D63316">
        <w:rPr>
          <w:rFonts w:ascii="Arial" w:eastAsia="Times New Roman" w:hAnsi="Arial" w:cs="Arial"/>
          <w:sz w:val="20"/>
          <w:szCs w:val="20"/>
          <w:lang w:eastAsia="pt-BR"/>
        </w:rPr>
        <w:t>E</w:t>
      </w:r>
      <w:r w:rsidRPr="000A3F61">
        <w:rPr>
          <w:rFonts w:ascii="Arial" w:eastAsia="Times New Roman" w:hAnsi="Arial" w:cs="Arial"/>
          <w:sz w:val="20"/>
          <w:szCs w:val="20"/>
          <w:lang w:eastAsia="pt-BR"/>
        </w:rPr>
        <w:t xml:space="preserve">stado. O nome do museu vem do boneco Professor </w:t>
      </w:r>
      <w:proofErr w:type="spellStart"/>
      <w:r w:rsidRPr="000A3F61">
        <w:rPr>
          <w:rFonts w:ascii="Arial" w:eastAsia="Times New Roman" w:hAnsi="Arial" w:cs="Arial"/>
          <w:sz w:val="20"/>
          <w:szCs w:val="20"/>
          <w:lang w:eastAsia="pt-BR"/>
        </w:rPr>
        <w:t>Tiridá</w:t>
      </w:r>
      <w:proofErr w:type="spellEnd"/>
      <w:r w:rsidRPr="000A3F61">
        <w:rPr>
          <w:rFonts w:ascii="Arial" w:eastAsia="Times New Roman" w:hAnsi="Arial" w:cs="Arial"/>
          <w:sz w:val="20"/>
          <w:szCs w:val="20"/>
          <w:lang w:eastAsia="pt-BR"/>
        </w:rPr>
        <w:t xml:space="preserve">, criação de Mestre </w:t>
      </w:r>
      <w:proofErr w:type="spellStart"/>
      <w:r w:rsidRPr="000A3F61">
        <w:rPr>
          <w:rFonts w:ascii="Arial" w:eastAsia="Times New Roman" w:hAnsi="Arial" w:cs="Arial"/>
          <w:sz w:val="20"/>
          <w:szCs w:val="20"/>
          <w:lang w:eastAsia="pt-BR"/>
        </w:rPr>
        <w:t>Ginu</w:t>
      </w:r>
      <w:proofErr w:type="spellEnd"/>
      <w:r w:rsidRPr="000A3F61">
        <w:rPr>
          <w:rFonts w:ascii="Arial" w:eastAsia="Times New Roman" w:hAnsi="Arial" w:cs="Arial"/>
          <w:sz w:val="20"/>
          <w:szCs w:val="20"/>
          <w:lang w:eastAsia="pt-BR"/>
        </w:rPr>
        <w:t xml:space="preserve"> que simboliza a sabedoria popular. </w:t>
      </w:r>
    </w:p>
    <w:p w:rsidR="00FE48AF" w:rsidRDefault="000A3F61" w:rsidP="002037DD">
      <w:pPr>
        <w:spacing w:after="0" w:line="225" w:lineRule="atLeast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Os bonecos são caracterizados por figuras populares em situações cotidi</w:t>
      </w:r>
      <w:r w:rsidR="00D63316">
        <w:rPr>
          <w:rFonts w:ascii="Arial" w:eastAsia="Times New Roman" w:hAnsi="Arial" w:cs="Arial"/>
          <w:sz w:val="20"/>
          <w:szCs w:val="20"/>
          <w:lang w:eastAsia="pt-BR"/>
        </w:rPr>
        <w:t>a</w:t>
      </w:r>
      <w:r>
        <w:rPr>
          <w:rFonts w:ascii="Arial" w:eastAsia="Times New Roman" w:hAnsi="Arial" w:cs="Arial"/>
          <w:sz w:val="20"/>
          <w:szCs w:val="20"/>
          <w:lang w:eastAsia="pt-BR"/>
        </w:rPr>
        <w:t>nas para um espetáculo que pode ser cômico, trágico ou dramático. Sem conteúdo político explícito apresenta os valores humanos elementares, as relações de trabalho e as tradições</w:t>
      </w:r>
      <w:proofErr w:type="gramStart"/>
      <w:r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proofErr w:type="gramEnd"/>
      <w:r>
        <w:rPr>
          <w:rFonts w:ascii="Arial" w:eastAsia="Times New Roman" w:hAnsi="Arial" w:cs="Arial"/>
          <w:sz w:val="20"/>
          <w:szCs w:val="20"/>
          <w:lang w:eastAsia="pt-BR"/>
        </w:rPr>
        <w:t xml:space="preserve">folclóricas regionais. È confeccionado em madeira macia com roupagem de acordo com a condição social que o boneco representa: </w:t>
      </w:r>
      <w:r w:rsidR="002037DD" w:rsidRPr="000A3F61">
        <w:rPr>
          <w:rFonts w:ascii="Arial" w:eastAsia="Times New Roman" w:hAnsi="Arial" w:cs="Arial"/>
          <w:sz w:val="20"/>
          <w:szCs w:val="20"/>
          <w:lang w:eastAsia="pt-BR"/>
        </w:rPr>
        <w:br/>
        <w:t xml:space="preserve">Seu acervo tem mais de 1.500 bonecos, sendo alguns do século 18. As exposições são sazonais e temáticas, organizadas de acordo a época do ano. </w:t>
      </w:r>
      <w:r>
        <w:rPr>
          <w:rFonts w:ascii="Arial" w:eastAsia="Times New Roman" w:hAnsi="Arial" w:cs="Arial"/>
          <w:sz w:val="20"/>
          <w:szCs w:val="20"/>
          <w:lang w:eastAsia="pt-BR"/>
        </w:rPr>
        <w:t>Em setembro foi inaugurada uma sala especial composta por</w:t>
      </w:r>
      <w:r w:rsidR="002037DD" w:rsidRPr="000A3F61">
        <w:rPr>
          <w:rFonts w:ascii="Arial" w:eastAsia="Times New Roman" w:hAnsi="Arial" w:cs="Arial"/>
          <w:sz w:val="20"/>
          <w:szCs w:val="20"/>
          <w:lang w:eastAsia="pt-BR"/>
        </w:rPr>
        <w:t xml:space="preserve"> personagens feitos pelo</w:t>
      </w:r>
      <w:r>
        <w:rPr>
          <w:rFonts w:ascii="Arial" w:eastAsia="Times New Roman" w:hAnsi="Arial" w:cs="Arial"/>
          <w:sz w:val="20"/>
          <w:szCs w:val="20"/>
          <w:lang w:eastAsia="pt-BR"/>
        </w:rPr>
        <w:t xml:space="preserve"> Mestre </w:t>
      </w:r>
      <w:proofErr w:type="spellStart"/>
      <w:r>
        <w:rPr>
          <w:rFonts w:ascii="Arial" w:eastAsia="Times New Roman" w:hAnsi="Arial" w:cs="Arial"/>
          <w:sz w:val="20"/>
          <w:szCs w:val="20"/>
          <w:lang w:eastAsia="pt-BR"/>
        </w:rPr>
        <w:t>Salustiano</w:t>
      </w:r>
      <w:proofErr w:type="spellEnd"/>
      <w:r w:rsidR="00FE48AF">
        <w:rPr>
          <w:rFonts w:ascii="Arial" w:eastAsia="Times New Roman" w:hAnsi="Arial" w:cs="Arial"/>
          <w:sz w:val="20"/>
          <w:szCs w:val="20"/>
          <w:lang w:eastAsia="pt-BR"/>
        </w:rPr>
        <w:t>.</w:t>
      </w:r>
    </w:p>
    <w:p w:rsidR="007E25D4" w:rsidRPr="000A3F61" w:rsidRDefault="008424EC" w:rsidP="002037DD">
      <w:pPr>
        <w:spacing w:after="0" w:line="225" w:lineRule="atLeast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O</w:t>
      </w:r>
      <w:proofErr w:type="gramStart"/>
      <w:r w:rsidR="00FE48AF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proofErr w:type="gramEnd"/>
      <w:r w:rsidR="00FE48AF">
        <w:rPr>
          <w:rFonts w:ascii="Arial" w:eastAsia="Times New Roman" w:hAnsi="Arial" w:cs="Arial"/>
          <w:sz w:val="20"/>
          <w:szCs w:val="20"/>
          <w:lang w:eastAsia="pt-BR"/>
        </w:rPr>
        <w:t xml:space="preserve">Museu está instalado na rua de São Bento, 344 – </w:t>
      </w:r>
      <w:proofErr w:type="spellStart"/>
      <w:r w:rsidR="00FE48AF">
        <w:rPr>
          <w:rFonts w:ascii="Arial" w:eastAsia="Times New Roman" w:hAnsi="Arial" w:cs="Arial"/>
          <w:sz w:val="20"/>
          <w:szCs w:val="20"/>
          <w:lang w:eastAsia="pt-BR"/>
        </w:rPr>
        <w:t>Varadouro</w:t>
      </w:r>
      <w:proofErr w:type="spellEnd"/>
      <w:r w:rsidR="00FE48AF">
        <w:rPr>
          <w:rFonts w:ascii="Arial" w:eastAsia="Times New Roman" w:hAnsi="Arial" w:cs="Arial"/>
          <w:sz w:val="20"/>
          <w:szCs w:val="20"/>
          <w:lang w:eastAsia="pt-BR"/>
        </w:rPr>
        <w:t>, Olinda e está aberto  de terça a domingo, das 10 às 17 horas.</w:t>
      </w:r>
      <w:r w:rsidR="000A3F61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2037DD" w:rsidRPr="000A3F61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</w:p>
    <w:p w:rsidR="007E25D4" w:rsidRPr="000A3F61" w:rsidRDefault="007E25D4" w:rsidP="002037DD">
      <w:pPr>
        <w:spacing w:after="0" w:line="225" w:lineRule="atLeast"/>
        <w:rPr>
          <w:rFonts w:ascii="Arial" w:eastAsia="Times New Roman" w:hAnsi="Arial" w:cs="Arial"/>
          <w:sz w:val="20"/>
          <w:szCs w:val="20"/>
          <w:lang w:eastAsia="pt-BR"/>
        </w:rPr>
      </w:pPr>
    </w:p>
    <w:p w:rsidR="007E25D4" w:rsidRPr="000A3F61" w:rsidRDefault="007E25D4" w:rsidP="002037DD">
      <w:pPr>
        <w:spacing w:after="0" w:line="225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0A3F61">
        <w:rPr>
          <w:rFonts w:ascii="Arial" w:eastAsia="Times New Roman" w:hAnsi="Arial" w:cs="Arial"/>
          <w:sz w:val="20"/>
          <w:szCs w:val="20"/>
          <w:lang w:eastAsia="pt-BR"/>
        </w:rPr>
        <w:t>M</w:t>
      </w:r>
      <w:r w:rsidR="00222947">
        <w:rPr>
          <w:rFonts w:ascii="Arial" w:eastAsia="Times New Roman" w:hAnsi="Arial" w:cs="Arial"/>
          <w:sz w:val="20"/>
          <w:szCs w:val="20"/>
          <w:lang w:eastAsia="pt-BR"/>
        </w:rPr>
        <w:t>USEU DE ARTE CONTEMPORÂNEA</w:t>
      </w:r>
    </w:p>
    <w:p w:rsidR="002037DD" w:rsidRPr="000A3F61" w:rsidRDefault="007E25D4" w:rsidP="002037DD">
      <w:pPr>
        <w:spacing w:after="0" w:line="225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0A3F61">
        <w:rPr>
          <w:rFonts w:ascii="Arial" w:eastAsia="Times New Roman" w:hAnsi="Arial" w:cs="Arial"/>
          <w:sz w:val="20"/>
          <w:szCs w:val="20"/>
          <w:lang w:eastAsia="pt-BR"/>
        </w:rPr>
        <w:t>Também em Olinda está o Museu de Arte Contemporânea, abrigado em prédio do século XVII</w:t>
      </w:r>
    </w:p>
    <w:p w:rsidR="002A41DC" w:rsidRDefault="007E25D4" w:rsidP="002037DD">
      <w:pPr>
        <w:rPr>
          <w:rFonts w:ascii="Arial" w:hAnsi="Arial" w:cs="Arial"/>
          <w:color w:val="333333"/>
          <w:sz w:val="19"/>
          <w:szCs w:val="19"/>
        </w:rPr>
      </w:pPr>
      <w:proofErr w:type="gramStart"/>
      <w:r w:rsidRPr="000A3F61">
        <w:rPr>
          <w:rFonts w:ascii="Arial" w:hAnsi="Arial" w:cs="Arial"/>
          <w:color w:val="333333"/>
          <w:sz w:val="19"/>
          <w:szCs w:val="19"/>
        </w:rPr>
        <w:t>que</w:t>
      </w:r>
      <w:proofErr w:type="gramEnd"/>
      <w:r w:rsidR="0000742B" w:rsidRPr="000A3F61">
        <w:rPr>
          <w:rFonts w:ascii="Arial" w:hAnsi="Arial" w:cs="Arial"/>
          <w:color w:val="333333"/>
          <w:sz w:val="19"/>
          <w:szCs w:val="19"/>
        </w:rPr>
        <w:t xml:space="preserve"> foi projetado para abrigar o cárcere da Diocese. Lá ficavam recolhidos homens e mulheres acusados de delitos contra a religião católica.</w:t>
      </w:r>
      <w:r w:rsidRPr="000A3F61">
        <w:rPr>
          <w:rFonts w:ascii="Arial" w:hAnsi="Arial" w:cs="Arial"/>
          <w:color w:val="333333"/>
          <w:sz w:val="19"/>
          <w:szCs w:val="19"/>
        </w:rPr>
        <w:t xml:space="preserve"> Segundo a monitora responsável do MAM, este prédio com esta função é um dos poucos cárceres da Inquisição no Brasil.</w:t>
      </w:r>
      <w:proofErr w:type="gramStart"/>
      <w:r w:rsidRPr="000A3F61">
        <w:rPr>
          <w:rFonts w:ascii="Arial" w:hAnsi="Arial" w:cs="Arial"/>
          <w:color w:val="333333"/>
          <w:sz w:val="19"/>
          <w:szCs w:val="19"/>
        </w:rPr>
        <w:t xml:space="preserve"> </w:t>
      </w:r>
      <w:r w:rsidR="0000742B" w:rsidRPr="000A3F61">
        <w:rPr>
          <w:rFonts w:ascii="Arial" w:hAnsi="Arial" w:cs="Arial"/>
          <w:color w:val="333333"/>
          <w:sz w:val="19"/>
          <w:szCs w:val="19"/>
        </w:rPr>
        <w:t xml:space="preserve"> </w:t>
      </w:r>
      <w:proofErr w:type="gramEnd"/>
      <w:r w:rsidR="00222947">
        <w:rPr>
          <w:rFonts w:ascii="Arial" w:hAnsi="Arial" w:cs="Arial"/>
          <w:color w:val="333333"/>
          <w:sz w:val="19"/>
          <w:szCs w:val="19"/>
        </w:rPr>
        <w:t xml:space="preserve">Possui cerca de três mil obras que abrangem os principais movimentos artísticos em Pernambuco, como pinturas de João </w:t>
      </w:r>
      <w:proofErr w:type="spellStart"/>
      <w:r w:rsidR="00222947">
        <w:rPr>
          <w:rFonts w:ascii="Arial" w:hAnsi="Arial" w:cs="Arial"/>
          <w:color w:val="333333"/>
          <w:sz w:val="19"/>
          <w:szCs w:val="19"/>
        </w:rPr>
        <w:t>Camara</w:t>
      </w:r>
      <w:proofErr w:type="spellEnd"/>
      <w:r w:rsidR="00222947">
        <w:rPr>
          <w:rFonts w:ascii="Arial" w:hAnsi="Arial" w:cs="Arial"/>
          <w:color w:val="333333"/>
          <w:sz w:val="19"/>
          <w:szCs w:val="19"/>
        </w:rPr>
        <w:t xml:space="preserve">,Gil Vicente, </w:t>
      </w:r>
      <w:proofErr w:type="spellStart"/>
      <w:r w:rsidR="00222947">
        <w:rPr>
          <w:rFonts w:ascii="Arial" w:hAnsi="Arial" w:cs="Arial"/>
          <w:color w:val="333333"/>
          <w:sz w:val="19"/>
          <w:szCs w:val="19"/>
        </w:rPr>
        <w:t>Samico</w:t>
      </w:r>
      <w:proofErr w:type="spellEnd"/>
      <w:r w:rsidR="00222947">
        <w:rPr>
          <w:rFonts w:ascii="Arial" w:hAnsi="Arial" w:cs="Arial"/>
          <w:color w:val="333333"/>
          <w:sz w:val="19"/>
          <w:szCs w:val="19"/>
        </w:rPr>
        <w:t xml:space="preserve">, Lula Cardoso Aires. </w:t>
      </w:r>
      <w:proofErr w:type="spellStart"/>
      <w:r w:rsidR="00222947">
        <w:rPr>
          <w:rFonts w:ascii="Arial" w:hAnsi="Arial" w:cs="Arial"/>
          <w:color w:val="333333"/>
          <w:sz w:val="19"/>
          <w:szCs w:val="19"/>
        </w:rPr>
        <w:t>Vicemte</w:t>
      </w:r>
      <w:proofErr w:type="spellEnd"/>
      <w:r w:rsidR="00222947">
        <w:rPr>
          <w:rFonts w:ascii="Arial" w:hAnsi="Arial" w:cs="Arial"/>
          <w:color w:val="333333"/>
          <w:sz w:val="19"/>
          <w:szCs w:val="19"/>
        </w:rPr>
        <w:t xml:space="preserve"> do Rego Monteiro, entre outros. Além da exposição permanente do acervo realiza exposições temporárias, sendo a atual do pintor per</w:t>
      </w:r>
      <w:r w:rsidR="008424EC">
        <w:rPr>
          <w:rFonts w:ascii="Arial" w:hAnsi="Arial" w:cs="Arial"/>
          <w:color w:val="333333"/>
          <w:sz w:val="19"/>
          <w:szCs w:val="19"/>
        </w:rPr>
        <w:t>n</w:t>
      </w:r>
      <w:r w:rsidR="00222947">
        <w:rPr>
          <w:rFonts w:ascii="Arial" w:hAnsi="Arial" w:cs="Arial"/>
          <w:color w:val="333333"/>
          <w:sz w:val="19"/>
          <w:szCs w:val="19"/>
        </w:rPr>
        <w:t>ambucano Luciano Pinheiro.</w:t>
      </w:r>
    </w:p>
    <w:p w:rsidR="00A71634" w:rsidRPr="000A3F61" w:rsidRDefault="002A41DC" w:rsidP="002037DD">
      <w:pPr>
        <w:rPr>
          <w:rFonts w:ascii="Arial" w:hAnsi="Arial" w:cs="Arial"/>
        </w:rPr>
      </w:pPr>
      <w:r>
        <w:rPr>
          <w:rFonts w:ascii="Arial" w:hAnsi="Arial" w:cs="Arial"/>
          <w:color w:val="333333"/>
          <w:sz w:val="19"/>
          <w:szCs w:val="19"/>
        </w:rPr>
        <w:t>E</w:t>
      </w:r>
      <w:r w:rsidR="0000742B" w:rsidRPr="000A3F61">
        <w:rPr>
          <w:rFonts w:ascii="Arial" w:hAnsi="Arial" w:cs="Arial"/>
          <w:color w:val="333333"/>
          <w:sz w:val="19"/>
          <w:szCs w:val="19"/>
        </w:rPr>
        <w:t>stá localizado na Rua 13 de Maio, 1</w:t>
      </w:r>
      <w:r w:rsidR="00222947">
        <w:rPr>
          <w:rFonts w:ascii="Arial" w:hAnsi="Arial" w:cs="Arial"/>
          <w:color w:val="333333"/>
          <w:sz w:val="19"/>
          <w:szCs w:val="19"/>
        </w:rPr>
        <w:t>57</w:t>
      </w:r>
      <w:r w:rsidR="0000742B" w:rsidRPr="000A3F61">
        <w:rPr>
          <w:rFonts w:ascii="Arial" w:hAnsi="Arial" w:cs="Arial"/>
          <w:color w:val="333333"/>
          <w:sz w:val="19"/>
          <w:szCs w:val="19"/>
        </w:rPr>
        <w:t xml:space="preserve"> - </w:t>
      </w:r>
      <w:proofErr w:type="spellStart"/>
      <w:r w:rsidR="0000742B" w:rsidRPr="000A3F61">
        <w:rPr>
          <w:rFonts w:ascii="Arial" w:hAnsi="Arial" w:cs="Arial"/>
          <w:color w:val="333333"/>
          <w:sz w:val="19"/>
          <w:szCs w:val="19"/>
        </w:rPr>
        <w:t>Varadouro</w:t>
      </w:r>
      <w:proofErr w:type="spellEnd"/>
      <w:r w:rsidR="0000742B" w:rsidRPr="000A3F61">
        <w:rPr>
          <w:rFonts w:ascii="Arial" w:hAnsi="Arial" w:cs="Arial"/>
          <w:color w:val="333333"/>
          <w:sz w:val="19"/>
          <w:szCs w:val="19"/>
        </w:rPr>
        <w:t xml:space="preserve">. Horários de visitação: terça a sexta - das </w:t>
      </w:r>
      <w:proofErr w:type="gramStart"/>
      <w:r w:rsidR="0000742B" w:rsidRPr="000A3F61">
        <w:rPr>
          <w:rFonts w:ascii="Arial" w:hAnsi="Arial" w:cs="Arial"/>
          <w:color w:val="333333"/>
          <w:sz w:val="19"/>
          <w:szCs w:val="19"/>
        </w:rPr>
        <w:t>08:00</w:t>
      </w:r>
      <w:proofErr w:type="gramEnd"/>
      <w:r w:rsidR="0000742B" w:rsidRPr="000A3F61">
        <w:rPr>
          <w:rFonts w:ascii="Arial" w:hAnsi="Arial" w:cs="Arial"/>
          <w:color w:val="333333"/>
          <w:sz w:val="19"/>
          <w:szCs w:val="19"/>
        </w:rPr>
        <w:t>h às 18:00h, sábado e domingo das 14:00h às 17:30h.</w:t>
      </w:r>
    </w:p>
    <w:sectPr w:rsidR="00A71634" w:rsidRPr="000A3F61" w:rsidSect="00A716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37DD"/>
    <w:rsid w:val="0000742B"/>
    <w:rsid w:val="000A3F61"/>
    <w:rsid w:val="002037DD"/>
    <w:rsid w:val="00222947"/>
    <w:rsid w:val="002A41DC"/>
    <w:rsid w:val="00650CFB"/>
    <w:rsid w:val="00696C20"/>
    <w:rsid w:val="007E25D4"/>
    <w:rsid w:val="008424EC"/>
    <w:rsid w:val="00924A32"/>
    <w:rsid w:val="00934613"/>
    <w:rsid w:val="00A71634"/>
    <w:rsid w:val="00D63316"/>
    <w:rsid w:val="00FB634A"/>
    <w:rsid w:val="00FE4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6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2037DD"/>
    <w:rPr>
      <w:strike w:val="0"/>
      <w:dstrike w:val="0"/>
      <w:color w:val="6699CC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0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037DD"/>
    <w:rPr>
      <w:b/>
      <w:bCs/>
    </w:rPr>
  </w:style>
  <w:style w:type="character" w:customStyle="1" w:styleId="txt111">
    <w:name w:val="txt111"/>
    <w:basedOn w:val="Fontepargpadro"/>
    <w:rsid w:val="002037DD"/>
    <w:rPr>
      <w:rFonts w:ascii="Trebuchet MS" w:hAnsi="Trebuchet MS" w:hint="default"/>
      <w:spacing w:val="0"/>
      <w:sz w:val="17"/>
      <w:szCs w:val="17"/>
    </w:rPr>
  </w:style>
  <w:style w:type="character" w:customStyle="1" w:styleId="cinza21">
    <w:name w:val="cinza21"/>
    <w:basedOn w:val="Fontepargpadro"/>
    <w:rsid w:val="002037DD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2</cp:revision>
  <dcterms:created xsi:type="dcterms:W3CDTF">2008-11-17T23:14:00Z</dcterms:created>
  <dcterms:modified xsi:type="dcterms:W3CDTF">2008-11-17T23:14:00Z</dcterms:modified>
</cp:coreProperties>
</file>